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8294B" w14:textId="47A57566" w:rsidR="00937FC7" w:rsidRPr="00370090" w:rsidRDefault="00937FC7" w:rsidP="00937FC7">
      <w:pPr>
        <w:pStyle w:val="3GPPHeader"/>
        <w:spacing w:after="60"/>
        <w:rPr>
          <w:rFonts w:eastAsia="Malgun Gothic" w:cs="Arial"/>
          <w:lang w:eastAsia="ko-KR"/>
        </w:rPr>
      </w:pPr>
      <w:r w:rsidRPr="000A6734">
        <w:rPr>
          <w:rFonts w:cs="Arial"/>
        </w:rPr>
        <w:t xml:space="preserve">3GPP </w:t>
      </w:r>
      <w:r>
        <w:rPr>
          <w:rFonts w:cs="Arial"/>
        </w:rPr>
        <w:t>TSG-</w:t>
      </w:r>
      <w:r w:rsidRPr="000A6734">
        <w:rPr>
          <w:rFonts w:cs="Arial"/>
        </w:rPr>
        <w:t>RAN WG2 Meeting #1</w:t>
      </w:r>
      <w:r w:rsidR="00B50329">
        <w:rPr>
          <w:rFonts w:cs="Arial"/>
        </w:rPr>
        <w:t>30</w:t>
      </w:r>
      <w:r w:rsidRPr="000A6734">
        <w:rPr>
          <w:rFonts w:cs="Arial"/>
        </w:rPr>
        <w:tab/>
      </w:r>
      <w:r w:rsidRPr="00093ABD">
        <w:rPr>
          <w:rFonts w:cs="Arial"/>
          <w:bCs/>
        </w:rPr>
        <w:t>R2-</w:t>
      </w:r>
      <w:r w:rsidR="00437D5F" w:rsidRPr="00093ABD">
        <w:rPr>
          <w:rFonts w:cs="Arial"/>
          <w:bCs/>
        </w:rPr>
        <w:t>250</w:t>
      </w:r>
      <w:r w:rsidR="00437D5F">
        <w:rPr>
          <w:rFonts w:eastAsia="Malgun Gothic" w:cs="Arial"/>
          <w:bCs/>
          <w:lang w:eastAsia="ko-KR"/>
        </w:rPr>
        <w:t>4364</w:t>
      </w:r>
    </w:p>
    <w:p w14:paraId="35250334" w14:textId="016AD727" w:rsidR="00937FC7" w:rsidRPr="00403BE6" w:rsidRDefault="00B50329" w:rsidP="00937FC7">
      <w:pPr>
        <w:pStyle w:val="3GPPHeader"/>
        <w:rPr>
          <w:rFonts w:eastAsia="Malgun Gothic" w:cs="Arial"/>
          <w:lang w:eastAsia="ko-KR"/>
        </w:rPr>
      </w:pPr>
      <w:proofErr w:type="spellStart"/>
      <w:proofErr w:type="gramStart"/>
      <w:r w:rsidRPr="0044614C">
        <w:rPr>
          <w:lang w:val="en-US"/>
        </w:rPr>
        <w:t>St.Julians</w:t>
      </w:r>
      <w:proofErr w:type="spellEnd"/>
      <w:proofErr w:type="gramEnd"/>
      <w:r>
        <w:rPr>
          <w:rFonts w:eastAsia="Malgun Gothic" w:cs="Arial" w:hint="eastAsia"/>
          <w:lang w:eastAsia="ko-KR"/>
        </w:rPr>
        <w:t>,</w:t>
      </w:r>
      <w:r>
        <w:rPr>
          <w:rFonts w:eastAsia="Malgun Gothic" w:cs="Arial"/>
          <w:lang w:eastAsia="ko-KR"/>
        </w:rPr>
        <w:t xml:space="preserve"> </w:t>
      </w:r>
      <w:r>
        <w:rPr>
          <w:rFonts w:eastAsia="Malgun Gothic" w:cs="Arial" w:hint="eastAsia"/>
          <w:lang w:eastAsia="ko-KR"/>
        </w:rPr>
        <w:t>Malta</w:t>
      </w:r>
      <w:r>
        <w:rPr>
          <w:rFonts w:eastAsia="Malgun Gothic" w:cs="Arial"/>
          <w:lang w:eastAsia="ko-KR"/>
        </w:rPr>
        <w:t xml:space="preserve">, </w:t>
      </w:r>
      <w:r>
        <w:rPr>
          <w:rFonts w:eastAsia="Malgun Gothic" w:hint="eastAsia"/>
          <w:lang w:eastAsia="ko-KR"/>
        </w:rPr>
        <w:t>May</w:t>
      </w:r>
      <w:r>
        <w:t xml:space="preserve"> </w:t>
      </w:r>
      <w:r>
        <w:rPr>
          <w:rFonts w:eastAsia="Malgun Gothic" w:hint="eastAsia"/>
          <w:lang w:eastAsia="ko-KR"/>
        </w:rPr>
        <w:t>19</w:t>
      </w:r>
      <w:r w:rsidRPr="00DB2F94">
        <w:rPr>
          <w:vertAlign w:val="superscript"/>
        </w:rPr>
        <w:t>th</w:t>
      </w:r>
      <w:r w:rsidRPr="00DB2F94">
        <w:t xml:space="preserve"> – </w:t>
      </w:r>
      <w:r>
        <w:rPr>
          <w:rFonts w:eastAsia="Malgun Gothic" w:hint="eastAsia"/>
          <w:lang w:eastAsia="ko-KR"/>
        </w:rPr>
        <w:t>23</w:t>
      </w:r>
      <w:r>
        <w:rPr>
          <w:rFonts w:eastAsia="Malgun Gothic" w:hint="eastAsia"/>
          <w:vertAlign w:val="superscript"/>
          <w:lang w:eastAsia="ko-KR"/>
        </w:rPr>
        <w:t>rd</w:t>
      </w:r>
      <w:r w:rsidRPr="00DB2F94">
        <w:t xml:space="preserve">, </w:t>
      </w:r>
      <w:r w:rsidR="00937FC7" w:rsidRPr="00DB2F94">
        <w:t>202</w:t>
      </w:r>
      <w:r w:rsidR="00937FC7">
        <w:rPr>
          <w:rFonts w:eastAsia="Malgun Gothic" w:hint="eastAsia"/>
          <w:lang w:eastAsia="ko-KR"/>
        </w:rPr>
        <w:t>5</w:t>
      </w:r>
    </w:p>
    <w:p w14:paraId="510C75A2" w14:textId="188E5499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8.4.</w:t>
      </w:r>
      <w:r w:rsidR="00BD690C">
        <w:rPr>
          <w:rFonts w:cs="Arial"/>
          <w:sz w:val="22"/>
          <w:szCs w:val="22"/>
          <w:lang w:val="en-US"/>
        </w:rPr>
        <w:t>3</w:t>
      </w:r>
    </w:p>
    <w:p w14:paraId="660999AC" w14:textId="4C04689A" w:rsidR="00401A09" w:rsidRPr="004A7F6A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Inc.</w:t>
      </w:r>
    </w:p>
    <w:p w14:paraId="195942D0" w14:textId="1030BEB4" w:rsidR="00401A09" w:rsidRPr="002C542E" w:rsidRDefault="00401A09" w:rsidP="00401A09">
      <w:pPr>
        <w:pStyle w:val="3GPPHeader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Pr="00067FD9">
        <w:rPr>
          <w:rFonts w:cs="Arial"/>
          <w:sz w:val="22"/>
          <w:szCs w:val="22"/>
        </w:rPr>
        <w:t>Discussion on</w:t>
      </w:r>
      <w:r>
        <w:rPr>
          <w:rFonts w:cs="Arial"/>
          <w:sz w:val="22"/>
          <w:szCs w:val="22"/>
        </w:rPr>
        <w:t xml:space="preserve"> </w:t>
      </w:r>
      <w:r w:rsidR="00BD690C">
        <w:rPr>
          <w:rFonts w:cs="Arial"/>
          <w:sz w:val="22"/>
          <w:szCs w:val="22"/>
        </w:rPr>
        <w:t>RRM measurement relaxation and offl</w:t>
      </w:r>
      <w:r w:rsidR="009E0140">
        <w:rPr>
          <w:rFonts w:cs="Arial"/>
          <w:sz w:val="22"/>
          <w:szCs w:val="22"/>
        </w:rPr>
        <w:t>o</w:t>
      </w:r>
      <w:r w:rsidR="00BD690C">
        <w:rPr>
          <w:rFonts w:cs="Arial"/>
          <w:sz w:val="22"/>
          <w:szCs w:val="22"/>
        </w:rPr>
        <w:t>ading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0AAD265D" w14:textId="77777777" w:rsidR="00401A09" w:rsidRDefault="00401A09" w:rsidP="00401A09">
      <w:pPr>
        <w:pStyle w:val="Heading1"/>
      </w:pPr>
      <w:r>
        <w:t xml:space="preserve">1. </w:t>
      </w:r>
      <w:r w:rsidRPr="00CE0424">
        <w:t>Introduction</w:t>
      </w:r>
    </w:p>
    <w:p w14:paraId="4AD02069" w14:textId="3F737C53" w:rsidR="009432D9" w:rsidRPr="008631A1" w:rsidRDefault="009432D9" w:rsidP="009432D9">
      <w:bookmarkStart w:id="0" w:name="_Hlk163058605"/>
      <w:r>
        <w:t>In RAN</w:t>
      </w: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>#</w:t>
      </w:r>
      <w:r w:rsidR="00B50329">
        <w:rPr>
          <w:rFonts w:eastAsia="Malgun Gothic"/>
          <w:lang w:eastAsia="ko-KR"/>
        </w:rPr>
        <w:t xml:space="preserve">129bis </w:t>
      </w:r>
      <w:r>
        <w:t xml:space="preserve">following </w:t>
      </w:r>
      <w:r>
        <w:rPr>
          <w:rFonts w:eastAsia="Malgun Gothic"/>
          <w:lang w:eastAsia="ko-KR"/>
        </w:rPr>
        <w:t>agreement</w:t>
      </w:r>
      <w:r>
        <w:t xml:space="preserve"> were made </w:t>
      </w:r>
      <w:r w:rsidRPr="00D77307">
        <w:rPr>
          <w:color w:val="000000" w:themeColor="text1"/>
        </w:rPr>
        <w:t>[</w:t>
      </w:r>
      <w:r>
        <w:rPr>
          <w:rFonts w:eastAsia="Malgun Gothic"/>
          <w:color w:val="000000" w:themeColor="text1"/>
          <w:lang w:eastAsia="ko-KR"/>
        </w:rPr>
        <w:t>1</w:t>
      </w:r>
      <w:r w:rsidRPr="00D77307">
        <w:rPr>
          <w:color w:val="000000" w:themeColor="text1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32D9" w14:paraId="76295AE6" w14:textId="77777777" w:rsidTr="009432D9">
        <w:tc>
          <w:tcPr>
            <w:tcW w:w="9629" w:type="dxa"/>
          </w:tcPr>
          <w:p w14:paraId="2ED586F3" w14:textId="77777777" w:rsidR="00B50329" w:rsidRPr="00603372" w:rsidRDefault="00B50329" w:rsidP="00B50329">
            <w:pPr>
              <w:pStyle w:val="Agreement"/>
              <w:tabs>
                <w:tab w:val="clear" w:pos="3620"/>
                <w:tab w:val="left" w:pos="1636"/>
              </w:tabs>
              <w:ind w:left="1636"/>
              <w:rPr>
                <w:b w:val="0"/>
                <w:bCs/>
                <w:lang w:eastAsia="zh-CN"/>
              </w:rPr>
            </w:pPr>
            <w:r w:rsidRPr="00603372">
              <w:rPr>
                <w:b w:val="0"/>
                <w:bCs/>
                <w:lang w:eastAsia="zh-CN"/>
              </w:rPr>
              <w:t xml:space="preserve">RAN2 </w:t>
            </w:r>
            <w:r w:rsidRPr="00603372">
              <w:rPr>
                <w:b w:val="0"/>
                <w:bCs/>
              </w:rPr>
              <w:t>assumes</w:t>
            </w:r>
            <w:r w:rsidRPr="00603372">
              <w:rPr>
                <w:b w:val="0"/>
                <w:bCs/>
                <w:lang w:eastAsia="zh-CN"/>
              </w:rPr>
              <w:t xml:space="preserve"> for the entry/ exit conditions of serving cell measurement offloading and serving cell RRM measurement relaxation: </w:t>
            </w:r>
            <w:r w:rsidRPr="00603372">
              <w:rPr>
                <w:rFonts w:eastAsia="SimSun"/>
                <w:b w:val="0"/>
                <w:bCs/>
                <w:lang w:eastAsia="zh-CN"/>
              </w:rPr>
              <w:t>s</w:t>
            </w:r>
            <w:r w:rsidRPr="00603372">
              <w:rPr>
                <w:b w:val="0"/>
                <w:bCs/>
                <w:lang w:eastAsia="zh-CN"/>
              </w:rPr>
              <w:t xml:space="preserve">eparate MR thresholds (according to RAN1 agreement)/LR thresholds can be configured for </w:t>
            </w:r>
            <w:r w:rsidRPr="00603372">
              <w:rPr>
                <w:rFonts w:eastAsia="SimSun"/>
                <w:b w:val="0"/>
                <w:bCs/>
                <w:lang w:eastAsia="zh-CN"/>
              </w:rPr>
              <w:t xml:space="preserve">different types of LP WUR </w:t>
            </w:r>
            <w:r w:rsidRPr="00603372">
              <w:rPr>
                <w:b w:val="0"/>
                <w:bCs/>
                <w:lang w:eastAsia="zh-CN"/>
              </w:rPr>
              <w:t>if a cell supports both types of LRs</w:t>
            </w:r>
            <w:r w:rsidRPr="00603372">
              <w:rPr>
                <w:rFonts w:eastAsia="SimSun"/>
                <w:b w:val="0"/>
                <w:bCs/>
                <w:lang w:eastAsia="zh-CN"/>
              </w:rPr>
              <w:t xml:space="preserve"> </w:t>
            </w:r>
            <w:r w:rsidRPr="00603372">
              <w:rPr>
                <w:b w:val="0"/>
                <w:bCs/>
                <w:lang w:eastAsia="zh-CN"/>
              </w:rPr>
              <w:t>(can revisit based on RAN</w:t>
            </w:r>
            <w:r w:rsidRPr="00603372">
              <w:rPr>
                <w:rFonts w:eastAsia="SimSun"/>
                <w:b w:val="0"/>
                <w:bCs/>
                <w:lang w:eastAsia="zh-CN"/>
              </w:rPr>
              <w:t xml:space="preserve">1 and RAN </w:t>
            </w:r>
            <w:r w:rsidRPr="00603372">
              <w:rPr>
                <w:b w:val="0"/>
                <w:bCs/>
                <w:lang w:eastAsia="zh-CN"/>
              </w:rPr>
              <w:t xml:space="preserve">4 </w:t>
            </w:r>
            <w:proofErr w:type="gramStart"/>
            <w:r w:rsidRPr="00603372">
              <w:rPr>
                <w:b w:val="0"/>
                <w:bCs/>
                <w:lang w:eastAsia="zh-CN"/>
              </w:rPr>
              <w:t>progress</w:t>
            </w:r>
            <w:proofErr w:type="gramEnd"/>
            <w:r w:rsidRPr="00603372">
              <w:rPr>
                <w:b w:val="0"/>
                <w:bCs/>
                <w:lang w:eastAsia="zh-CN"/>
              </w:rPr>
              <w:t>, if any).</w:t>
            </w:r>
          </w:p>
          <w:p w14:paraId="50A6E647" w14:textId="77777777" w:rsidR="00B50329" w:rsidRPr="00603372" w:rsidRDefault="00B50329" w:rsidP="00B50329">
            <w:pPr>
              <w:pStyle w:val="Agreement"/>
              <w:tabs>
                <w:tab w:val="clear" w:pos="3620"/>
                <w:tab w:val="left" w:pos="1636"/>
              </w:tabs>
              <w:ind w:left="1636"/>
              <w:rPr>
                <w:rFonts w:eastAsia="DengXian"/>
                <w:b w:val="0"/>
                <w:bCs/>
                <w:iCs/>
                <w:noProof/>
                <w:lang w:eastAsia="zh-CN"/>
              </w:rPr>
            </w:pPr>
            <w:r w:rsidRPr="00603372">
              <w:rPr>
                <w:b w:val="0"/>
                <w:bCs/>
                <w:lang w:eastAsia="zh-CN"/>
              </w:rPr>
              <w:t xml:space="preserve">RAN2 assumes the entry/exit thresholds for RRM relaxation/offloading for OFDM-based WUR measuring LP-SS only are the same as that for OOK-based WUR measuring LP-SS. It can be revisited based on RAN1/RAN4 process, if any. </w:t>
            </w:r>
            <w:r w:rsidRPr="00603372">
              <w:rPr>
                <w:rFonts w:eastAsia="DengXian"/>
                <w:b w:val="0"/>
                <w:bCs/>
                <w:iCs/>
                <w:noProof/>
                <w:lang w:eastAsia="zh-CN"/>
              </w:rPr>
              <w:t xml:space="preserve">Network is allowed to provide either OOK based threshold or OFDM based WUR mesasuring SSB threhold or both. </w:t>
            </w:r>
          </w:p>
          <w:p w14:paraId="2DDD0F01" w14:textId="77777777" w:rsidR="00B50329" w:rsidRPr="00603372" w:rsidRDefault="00B50329" w:rsidP="00B50329">
            <w:pPr>
              <w:pStyle w:val="Agreement"/>
              <w:tabs>
                <w:tab w:val="clear" w:pos="3620"/>
                <w:tab w:val="left" w:pos="1636"/>
              </w:tabs>
              <w:ind w:left="1636"/>
              <w:rPr>
                <w:rFonts w:eastAsia="DengXian"/>
                <w:b w:val="0"/>
                <w:bCs/>
                <w:iCs/>
                <w:noProof/>
                <w:lang w:eastAsia="zh-CN"/>
              </w:rPr>
            </w:pPr>
            <w:r w:rsidRPr="00603372">
              <w:rPr>
                <w:rFonts w:eastAsia="DengXian"/>
                <w:b w:val="0"/>
                <w:bCs/>
                <w:lang w:eastAsia="zh-CN"/>
              </w:rPr>
              <w:t>I</w:t>
            </w:r>
            <w:r w:rsidRPr="00603372">
              <w:rPr>
                <w:b w:val="0"/>
                <w:bCs/>
                <w:lang w:eastAsia="zh-CN"/>
              </w:rPr>
              <w:t>t is up to NW to configure either serving cell relaxation or serving cell offloading or both in one cell.</w:t>
            </w:r>
          </w:p>
          <w:p w14:paraId="149571B5" w14:textId="77777777" w:rsidR="00B50329" w:rsidRPr="00603372" w:rsidRDefault="00B50329" w:rsidP="00B50329">
            <w:pPr>
              <w:pStyle w:val="Agreement"/>
              <w:tabs>
                <w:tab w:val="clear" w:pos="3620"/>
                <w:tab w:val="left" w:pos="1636"/>
              </w:tabs>
              <w:ind w:left="1636"/>
              <w:rPr>
                <w:rFonts w:eastAsia="DengXian"/>
                <w:b w:val="0"/>
                <w:bCs/>
                <w:iCs/>
                <w:noProof/>
                <w:lang w:eastAsia="zh-CN"/>
              </w:rPr>
            </w:pPr>
            <w:r w:rsidRPr="00603372">
              <w:rPr>
                <w:b w:val="0"/>
                <w:bCs/>
                <w:lang w:eastAsia="zh-CN"/>
              </w:rPr>
              <w:t>The metrics for RRM measurement offloading/relaxation criteria include (LP-)RSRP and optional (LP-)RSRQ.</w:t>
            </w:r>
          </w:p>
          <w:p w14:paraId="4437E626" w14:textId="77777777" w:rsidR="00B50329" w:rsidRPr="00603372" w:rsidRDefault="00B50329" w:rsidP="00B50329">
            <w:pPr>
              <w:pStyle w:val="Agreement"/>
              <w:tabs>
                <w:tab w:val="clear" w:pos="3620"/>
                <w:tab w:val="left" w:pos="1636"/>
              </w:tabs>
              <w:ind w:left="1636"/>
              <w:rPr>
                <w:rFonts w:eastAsia="DengXian"/>
                <w:b w:val="0"/>
                <w:bCs/>
                <w:iCs/>
                <w:noProof/>
                <w:lang w:eastAsia="zh-CN"/>
              </w:rPr>
            </w:pPr>
            <w:r w:rsidRPr="00603372">
              <w:rPr>
                <w:b w:val="0"/>
                <w:bCs/>
                <w:noProof/>
                <w:lang w:eastAsia="zh-CN"/>
              </w:rPr>
              <w:t>How to define LP-RSRP and LP-RSRQ is up to RAN1.</w:t>
            </w:r>
          </w:p>
          <w:p w14:paraId="2F851EE4" w14:textId="77777777" w:rsidR="00B50329" w:rsidRPr="00603372" w:rsidRDefault="00B50329" w:rsidP="00B50329">
            <w:pPr>
              <w:pStyle w:val="Agreement"/>
              <w:tabs>
                <w:tab w:val="clear" w:pos="3620"/>
                <w:tab w:val="left" w:pos="1636"/>
              </w:tabs>
              <w:ind w:left="1636"/>
              <w:rPr>
                <w:rFonts w:eastAsia="DengXian"/>
                <w:b w:val="0"/>
                <w:bCs/>
                <w:iCs/>
                <w:noProof/>
                <w:lang w:eastAsia="zh-CN"/>
              </w:rPr>
            </w:pPr>
            <w:r w:rsidRPr="00603372">
              <w:rPr>
                <w:b w:val="0"/>
                <w:bCs/>
                <w:lang w:eastAsia="zh-CN"/>
              </w:rPr>
              <w:t>The duplication between RAN2 and RAN4 specification on RRM relaxation and offloading should be avoided, details up to running CR rapporteur and companies’ review.</w:t>
            </w:r>
          </w:p>
          <w:p w14:paraId="20FED790" w14:textId="77777777" w:rsidR="00B50329" w:rsidRPr="00603372" w:rsidRDefault="00B50329" w:rsidP="00B50329">
            <w:pPr>
              <w:pStyle w:val="Agreement"/>
              <w:tabs>
                <w:tab w:val="clear" w:pos="3620"/>
                <w:tab w:val="left" w:pos="1636"/>
              </w:tabs>
              <w:ind w:left="1636"/>
              <w:rPr>
                <w:b w:val="0"/>
                <w:bCs/>
                <w:iCs/>
                <w:lang w:eastAsia="zh-CN"/>
              </w:rPr>
            </w:pPr>
            <w:r w:rsidRPr="00603372">
              <w:rPr>
                <w:b w:val="0"/>
                <w:bCs/>
                <w:iCs/>
                <w:lang w:eastAsia="zh-CN"/>
              </w:rPr>
              <w:t xml:space="preserve">Merge the entry/exit condition for Serving Cell RRM measurement relaxation and Rel-19 </w:t>
            </w:r>
            <w:proofErr w:type="spellStart"/>
            <w:r w:rsidRPr="00603372">
              <w:rPr>
                <w:b w:val="0"/>
                <w:bCs/>
                <w:iCs/>
                <w:lang w:eastAsia="zh-CN"/>
              </w:rPr>
              <w:t>Neighboring</w:t>
            </w:r>
            <w:proofErr w:type="spellEnd"/>
            <w:r w:rsidRPr="00603372">
              <w:rPr>
                <w:b w:val="0"/>
                <w:bCs/>
                <w:iCs/>
                <w:lang w:eastAsia="zh-CN"/>
              </w:rPr>
              <w:t xml:space="preserve"> Cell RRM measurement relaxation (higher priority frequency is separate discussion)</w:t>
            </w:r>
            <w:r w:rsidRPr="00603372">
              <w:rPr>
                <w:rFonts w:eastAsia="SimSun"/>
                <w:b w:val="0"/>
                <w:bCs/>
                <w:iCs/>
                <w:lang w:eastAsia="zh-CN"/>
              </w:rPr>
              <w:t xml:space="preserve">. </w:t>
            </w:r>
          </w:p>
          <w:p w14:paraId="27F82828" w14:textId="541C6338" w:rsidR="009432D9" w:rsidRDefault="009432D9" w:rsidP="00603372">
            <w:pPr>
              <w:pStyle w:val="Agreement"/>
              <w:numPr>
                <w:ilvl w:val="0"/>
                <w:numId w:val="0"/>
              </w:numPr>
              <w:ind w:left="3620" w:hanging="360"/>
            </w:pPr>
          </w:p>
        </w:tc>
      </w:tr>
    </w:tbl>
    <w:p w14:paraId="379964DB" w14:textId="77777777" w:rsidR="009432D9" w:rsidRDefault="009432D9" w:rsidP="00E01B0C"/>
    <w:p w14:paraId="491A932F" w14:textId="09ECC74F" w:rsidR="00E01B0C" w:rsidRPr="008631A1" w:rsidRDefault="00E01B0C" w:rsidP="00E01B0C">
      <w:r>
        <w:t>In RAN</w:t>
      </w: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>#</w:t>
      </w:r>
      <w:r w:rsidR="00C6617B">
        <w:rPr>
          <w:rFonts w:eastAsia="Malgun Gothic"/>
          <w:lang w:eastAsia="ko-KR"/>
        </w:rPr>
        <w:t>12</w:t>
      </w:r>
      <w:r w:rsidR="00C6617B">
        <w:rPr>
          <w:rFonts w:eastAsia="Malgun Gothic" w:hint="eastAsia"/>
          <w:lang w:eastAsia="ko-KR"/>
        </w:rPr>
        <w:t>7</w:t>
      </w:r>
      <w:r w:rsidR="000F34D1">
        <w:rPr>
          <w:rFonts w:eastAsia="Malgun Gothic"/>
          <w:lang w:eastAsia="ko-KR"/>
        </w:rPr>
        <w:t>bis</w:t>
      </w:r>
      <w:r w:rsidR="00C6617B">
        <w:rPr>
          <w:rFonts w:eastAsia="Malgun Gothic"/>
          <w:lang w:eastAsia="ko-KR"/>
        </w:rPr>
        <w:t xml:space="preserve"> </w:t>
      </w:r>
      <w:r>
        <w:t xml:space="preserve">following </w:t>
      </w:r>
      <w:r w:rsidR="000F34D1">
        <w:rPr>
          <w:rFonts w:eastAsia="Malgun Gothic"/>
          <w:lang w:eastAsia="ko-KR"/>
        </w:rPr>
        <w:t>working assumption</w:t>
      </w:r>
      <w:r w:rsidR="00F4728B">
        <w:rPr>
          <w:rFonts w:eastAsia="Malgun Gothic"/>
          <w:lang w:eastAsia="ko-KR"/>
        </w:rPr>
        <w:t>s</w:t>
      </w:r>
      <w:r w:rsidR="000F34D1">
        <w:t xml:space="preserve"> </w:t>
      </w:r>
      <w:r>
        <w:t xml:space="preserve">were made </w:t>
      </w:r>
      <w:r w:rsidRPr="00D77307">
        <w:rPr>
          <w:color w:val="000000" w:themeColor="text1"/>
        </w:rPr>
        <w:t>[</w:t>
      </w:r>
      <w:r w:rsidR="009432D9">
        <w:rPr>
          <w:rFonts w:eastAsia="Malgun Gothic"/>
          <w:color w:val="000000" w:themeColor="text1"/>
          <w:lang w:eastAsia="ko-KR"/>
        </w:rPr>
        <w:t>2</w:t>
      </w:r>
      <w:r w:rsidRPr="00D77307">
        <w:rPr>
          <w:color w:val="000000" w:themeColor="text1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1B0C" w14:paraId="536E8F54" w14:textId="77777777" w:rsidTr="007E5248">
        <w:tc>
          <w:tcPr>
            <w:tcW w:w="9629" w:type="dxa"/>
          </w:tcPr>
          <w:p w14:paraId="17D28110" w14:textId="77777777" w:rsidR="000F34D1" w:rsidRPr="00667AC5" w:rsidRDefault="000F34D1" w:rsidP="00C569F8">
            <w:pPr>
              <w:pStyle w:val="Agreement"/>
              <w:numPr>
                <w:ilvl w:val="0"/>
                <w:numId w:val="0"/>
              </w:numPr>
              <w:ind w:left="927" w:hanging="360"/>
              <w:rPr>
                <w:lang w:eastAsia="zh-CN"/>
              </w:rPr>
            </w:pPr>
            <w:r w:rsidRPr="00667AC5">
              <w:rPr>
                <w:lang w:eastAsia="zh-CN"/>
              </w:rPr>
              <w:t>Working assumption</w:t>
            </w:r>
          </w:p>
          <w:p w14:paraId="124CAA2D" w14:textId="77777777" w:rsidR="000F34D1" w:rsidRPr="00C569F8" w:rsidRDefault="000F34D1" w:rsidP="000F34D1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rFonts w:eastAsia="SimSun"/>
                <w:b w:val="0"/>
                <w:bCs/>
                <w:iCs/>
                <w:lang w:eastAsia="zh-CN"/>
              </w:rPr>
            </w:pPr>
            <w:r w:rsidRPr="00C569F8">
              <w:rPr>
                <w:rFonts w:eastAsia="SimSun"/>
                <w:b w:val="0"/>
                <w:bCs/>
                <w:iCs/>
                <w:lang w:eastAsia="zh-CN"/>
              </w:rPr>
              <w:t>For neighbor cell measurement relaxation for UEs capable of LP-WUS, do not define additional MR-based criterion over the R16 criteria. RAN2 assume ‘UE not at cell edge’ is reused, FFS on ‘UE with low mobility’.</w:t>
            </w:r>
          </w:p>
          <w:p w14:paraId="666BA27C" w14:textId="7928908A" w:rsidR="000F34D1" w:rsidRPr="00C569F8" w:rsidRDefault="000F34D1" w:rsidP="000F34D1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rFonts w:eastAsia="SimSun"/>
                <w:b w:val="0"/>
                <w:bCs/>
                <w:iCs/>
                <w:lang w:eastAsia="zh-CN"/>
              </w:rPr>
            </w:pPr>
            <w:r w:rsidRPr="00C569F8">
              <w:rPr>
                <w:rFonts w:eastAsia="SimSun"/>
                <w:b w:val="0"/>
                <w:bCs/>
                <w:iCs/>
                <w:lang w:eastAsia="zh-CN"/>
              </w:rPr>
              <w:t xml:space="preserve">FFS (if needed) on enhancements based on R16 criteria (e.g., based on the LR measurements) for the case when MR serving cell measurement results are not available. </w:t>
            </w:r>
          </w:p>
          <w:p w14:paraId="0B4E3C5E" w14:textId="60EC5B9C" w:rsidR="00E01B0C" w:rsidRPr="00C569F8" w:rsidRDefault="00E01B0C" w:rsidP="00603372">
            <w:pPr>
              <w:pStyle w:val="Agreement"/>
              <w:numPr>
                <w:ilvl w:val="0"/>
                <w:numId w:val="0"/>
              </w:numPr>
              <w:ind w:left="3620" w:hanging="360"/>
              <w:rPr>
                <w:lang w:val="en-US"/>
              </w:rPr>
            </w:pPr>
          </w:p>
        </w:tc>
      </w:tr>
    </w:tbl>
    <w:bookmarkEnd w:id="0"/>
    <w:p w14:paraId="3279F937" w14:textId="248D8EF3" w:rsidR="00401A09" w:rsidRDefault="00401A09" w:rsidP="00401A09">
      <w:pPr>
        <w:spacing w:before="120" w:after="0"/>
      </w:pPr>
      <w:r>
        <w:t xml:space="preserve">In this contribution, we discuss </w:t>
      </w:r>
      <w:r w:rsidR="00392CBD">
        <w:t xml:space="preserve">RRM relaxation of UE MR </w:t>
      </w:r>
      <w:r w:rsidR="004C4688">
        <w:t xml:space="preserve">(Main Radio) </w:t>
      </w:r>
      <w:r w:rsidR="005640B7">
        <w:t xml:space="preserve">with </w:t>
      </w:r>
      <w:r w:rsidR="00392CBD">
        <w:t xml:space="preserve">offloading </w:t>
      </w:r>
      <w:r w:rsidR="005640B7">
        <w:t xml:space="preserve">condition </w:t>
      </w:r>
      <w:r w:rsidR="00392CBD">
        <w:t>from MR to</w:t>
      </w:r>
      <w:r w:rsidR="004C4688">
        <w:t xml:space="preserve"> LR (L</w:t>
      </w:r>
      <w:r w:rsidR="00D64753">
        <w:rPr>
          <w:rFonts w:eastAsia="Malgun Gothic" w:hint="eastAsia"/>
          <w:lang w:eastAsia="ko-KR"/>
        </w:rPr>
        <w:t>ow power wake-up Receiver</w:t>
      </w:r>
      <w:r w:rsidR="004C4688">
        <w:t>)</w:t>
      </w:r>
      <w:r w:rsidR="00392CBD">
        <w:t>.</w:t>
      </w:r>
    </w:p>
    <w:p w14:paraId="7B75A801" w14:textId="2411FFF8" w:rsidR="007E3A1C" w:rsidRPr="002C013D" w:rsidRDefault="00401A09" w:rsidP="000009A8">
      <w:pPr>
        <w:pStyle w:val="Heading1"/>
        <w:rPr>
          <w:rFonts w:eastAsia="Malgun Gothic"/>
          <w:lang w:eastAsia="ko-KR"/>
        </w:rPr>
      </w:pPr>
      <w:r w:rsidRPr="0057386B">
        <w:t>2.</w:t>
      </w:r>
      <w:r>
        <w:t xml:space="preserve"> Discussion</w:t>
      </w:r>
    </w:p>
    <w:p w14:paraId="0B606BE2" w14:textId="003098EE" w:rsidR="00AB23F2" w:rsidRPr="002C013D" w:rsidRDefault="00AB23F2" w:rsidP="00AB23F2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>Criterion for offloading</w:t>
      </w:r>
      <w:r w:rsidR="008160DD">
        <w:rPr>
          <w:b/>
          <w:bCs/>
          <w:color w:val="000000"/>
          <w:u w:val="single"/>
        </w:rPr>
        <w:t xml:space="preserve"> and LP-WUS monitoring</w:t>
      </w:r>
    </w:p>
    <w:p w14:paraId="5C5219CD" w14:textId="2D03D0FF" w:rsidR="001B4973" w:rsidRDefault="0080621E" w:rsidP="00401A09">
      <w:pPr>
        <w:rPr>
          <w:color w:val="000000" w:themeColor="text1"/>
        </w:rPr>
      </w:pPr>
      <w:r>
        <w:rPr>
          <w:color w:val="000000" w:themeColor="text1"/>
        </w:rPr>
        <w:lastRenderedPageBreak/>
        <w:t xml:space="preserve">For power saving operation with MR, an entry condition for LP-WUS monitoring is agreed. </w:t>
      </w:r>
      <w:r w:rsidR="008772A9">
        <w:rPr>
          <w:color w:val="000000" w:themeColor="text1"/>
        </w:rPr>
        <w:t xml:space="preserve">To satisfy </w:t>
      </w:r>
      <w:r w:rsidR="001B4973">
        <w:rPr>
          <w:color w:val="000000" w:themeColor="text1"/>
        </w:rPr>
        <w:t xml:space="preserve">entry </w:t>
      </w:r>
      <w:proofErr w:type="spellStart"/>
      <w:r w:rsidR="001B4973">
        <w:rPr>
          <w:color w:val="000000" w:themeColor="text1"/>
        </w:rPr>
        <w:t>condtion</w:t>
      </w:r>
      <w:proofErr w:type="spellEnd"/>
      <w:r w:rsidR="001B4973">
        <w:rPr>
          <w:color w:val="000000" w:themeColor="text1"/>
        </w:rPr>
        <w:t xml:space="preserve"> for LP-WUS monitoring, </w:t>
      </w:r>
      <w:r w:rsidR="007B2063">
        <w:rPr>
          <w:color w:val="000000" w:themeColor="text1"/>
        </w:rPr>
        <w:t xml:space="preserve">the </w:t>
      </w:r>
      <w:r w:rsidR="004C4688">
        <w:rPr>
          <w:color w:val="000000" w:themeColor="text1"/>
        </w:rPr>
        <w:t xml:space="preserve">serving cell </w:t>
      </w:r>
      <w:r w:rsidR="007B2063">
        <w:rPr>
          <w:color w:val="000000" w:themeColor="text1"/>
        </w:rPr>
        <w:t xml:space="preserve">quality (e.g., </w:t>
      </w:r>
      <w:r w:rsidR="00CD293D">
        <w:rPr>
          <w:rFonts w:eastAsia="Malgun Gothic" w:hint="eastAsia"/>
          <w:color w:val="000000" w:themeColor="text1"/>
          <w:lang w:eastAsia="ko-KR"/>
        </w:rPr>
        <w:t>(LP-)</w:t>
      </w:r>
      <w:r w:rsidR="004C4688">
        <w:rPr>
          <w:color w:val="000000" w:themeColor="text1"/>
        </w:rPr>
        <w:t>RSRP/</w:t>
      </w:r>
      <w:r w:rsidR="00CD293D">
        <w:rPr>
          <w:rFonts w:eastAsia="Malgun Gothic" w:hint="eastAsia"/>
          <w:color w:val="000000" w:themeColor="text1"/>
          <w:lang w:eastAsia="ko-KR"/>
        </w:rPr>
        <w:t>(LP-)</w:t>
      </w:r>
      <w:r w:rsidR="004C4688">
        <w:rPr>
          <w:color w:val="000000" w:themeColor="text1"/>
        </w:rPr>
        <w:t>RSRQ</w:t>
      </w:r>
      <w:r w:rsidR="007B2063">
        <w:rPr>
          <w:color w:val="000000" w:themeColor="text1"/>
        </w:rPr>
        <w:t xml:space="preserve">) </w:t>
      </w:r>
      <w:r w:rsidR="001B4973">
        <w:rPr>
          <w:color w:val="000000" w:themeColor="text1"/>
        </w:rPr>
        <w:t xml:space="preserve">measurements </w:t>
      </w:r>
      <w:r w:rsidR="004C4688">
        <w:rPr>
          <w:color w:val="000000" w:themeColor="text1"/>
        </w:rPr>
        <w:t xml:space="preserve">via </w:t>
      </w:r>
      <w:r w:rsidR="001B4973">
        <w:rPr>
          <w:color w:val="000000" w:themeColor="text1"/>
        </w:rPr>
        <w:t>MR</w:t>
      </w:r>
      <w:r w:rsidR="007B2063">
        <w:rPr>
          <w:color w:val="000000" w:themeColor="text1"/>
        </w:rPr>
        <w:t xml:space="preserve"> </w:t>
      </w:r>
      <w:r w:rsidR="00CD293D">
        <w:rPr>
          <w:rFonts w:eastAsia="Malgun Gothic" w:hint="eastAsia"/>
          <w:color w:val="000000" w:themeColor="text1"/>
          <w:lang w:eastAsia="ko-KR"/>
        </w:rPr>
        <w:t xml:space="preserve">and LR </w:t>
      </w:r>
      <w:r w:rsidR="009C4CFB">
        <w:rPr>
          <w:color w:val="000000" w:themeColor="text1"/>
        </w:rPr>
        <w:t xml:space="preserve">needs to </w:t>
      </w:r>
      <w:r w:rsidR="007B2063">
        <w:rPr>
          <w:color w:val="000000" w:themeColor="text1"/>
        </w:rPr>
        <w:t>be</w:t>
      </w:r>
      <w:r w:rsidR="001B4973">
        <w:rPr>
          <w:color w:val="000000" w:themeColor="text1"/>
        </w:rPr>
        <w:t xml:space="preserve"> above </w:t>
      </w:r>
      <w:r w:rsidR="007B2063">
        <w:rPr>
          <w:color w:val="000000" w:themeColor="text1"/>
        </w:rPr>
        <w:t xml:space="preserve">a </w:t>
      </w:r>
      <w:r w:rsidR="001B4973">
        <w:rPr>
          <w:color w:val="000000" w:themeColor="text1"/>
        </w:rPr>
        <w:t xml:space="preserve">threshold. </w:t>
      </w:r>
      <w:r w:rsidR="00B62C7F">
        <w:rPr>
          <w:color w:val="000000" w:themeColor="text1"/>
        </w:rPr>
        <w:t xml:space="preserve">When </w:t>
      </w:r>
      <w:r w:rsidR="001B4973">
        <w:rPr>
          <w:color w:val="000000" w:themeColor="text1"/>
        </w:rPr>
        <w:t>the entry condition is satisfied, the L</w:t>
      </w:r>
      <w:r w:rsidR="00D64753">
        <w:rPr>
          <w:rFonts w:eastAsia="Malgun Gothic" w:hint="eastAsia"/>
          <w:color w:val="000000" w:themeColor="text1"/>
          <w:lang w:eastAsia="ko-KR"/>
        </w:rPr>
        <w:t>R</w:t>
      </w:r>
      <w:r w:rsidR="001B4973">
        <w:rPr>
          <w:color w:val="000000" w:themeColor="text1"/>
        </w:rPr>
        <w:t xml:space="preserve"> may </w:t>
      </w:r>
      <w:r w:rsidR="008772A9">
        <w:rPr>
          <w:color w:val="000000" w:themeColor="text1"/>
        </w:rPr>
        <w:t xml:space="preserve">monitor LP-WUS and </w:t>
      </w:r>
      <w:r w:rsidR="001B4973">
        <w:rPr>
          <w:color w:val="000000" w:themeColor="text1"/>
        </w:rPr>
        <w:t>stop the legacy PO monitoring</w:t>
      </w:r>
      <w:r w:rsidR="008772A9">
        <w:rPr>
          <w:color w:val="000000" w:themeColor="text1"/>
        </w:rPr>
        <w:t xml:space="preserve"> with MR</w:t>
      </w:r>
      <w:r w:rsidR="001B4973">
        <w:rPr>
          <w:color w:val="000000" w:themeColor="text1"/>
        </w:rPr>
        <w:t xml:space="preserve">. </w:t>
      </w:r>
    </w:p>
    <w:p w14:paraId="75AE9312" w14:textId="77777777" w:rsidR="00CD293D" w:rsidRDefault="00864E40" w:rsidP="007B206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In addition to the entry/exit conditions for LP-WUS monitoring</w:t>
      </w:r>
      <w:r w:rsidR="0080621E">
        <w:rPr>
          <w:color w:val="000000" w:themeColor="text1"/>
        </w:rPr>
        <w:t xml:space="preserve">, </w:t>
      </w:r>
      <w:r>
        <w:rPr>
          <w:rFonts w:eastAsia="Malgun Gothic" w:hint="eastAsia"/>
          <w:color w:val="000000" w:themeColor="text1"/>
          <w:lang w:eastAsia="ko-KR"/>
        </w:rPr>
        <w:t>serving cell measurement offloading</w:t>
      </w:r>
      <w:r w:rsidR="0080621E">
        <w:rPr>
          <w:color w:val="000000" w:themeColor="text1"/>
        </w:rPr>
        <w:t xml:space="preserve"> is agreed. </w:t>
      </w:r>
      <w:r>
        <w:rPr>
          <w:rFonts w:eastAsia="Malgun Gothic" w:hint="eastAsia"/>
          <w:color w:val="000000" w:themeColor="text1"/>
          <w:lang w:eastAsia="ko-KR"/>
        </w:rPr>
        <w:t>According to the agreement, w</w:t>
      </w:r>
      <w:r w:rsidR="007B2063">
        <w:rPr>
          <w:color w:val="000000" w:themeColor="text1"/>
        </w:rPr>
        <w:t xml:space="preserve">hen </w:t>
      </w:r>
      <w:r w:rsidR="00B62C7F">
        <w:rPr>
          <w:color w:val="000000" w:themeColor="text1"/>
        </w:rPr>
        <w:t>the offloading condition is satisfied</w:t>
      </w:r>
      <w:r w:rsidR="0080621E">
        <w:rPr>
          <w:color w:val="000000" w:themeColor="text1"/>
        </w:rPr>
        <w:t xml:space="preserve">, serving cell measurement is fully performed by LR (i.e., </w:t>
      </w:r>
      <w:r w:rsidR="009C4CFB">
        <w:rPr>
          <w:color w:val="000000" w:themeColor="text1"/>
        </w:rPr>
        <w:t xml:space="preserve">serving cell measurement via </w:t>
      </w:r>
      <w:r w:rsidR="009C4CFB">
        <w:rPr>
          <w:rFonts w:eastAsia="Malgun Gothic" w:hint="eastAsia"/>
          <w:color w:val="000000" w:themeColor="text1"/>
          <w:lang w:eastAsia="ko-KR"/>
        </w:rPr>
        <w:t xml:space="preserve">MR </w:t>
      </w:r>
      <w:r w:rsidR="009C4CFB">
        <w:rPr>
          <w:color w:val="000000" w:themeColor="text1"/>
        </w:rPr>
        <w:t>is not required</w:t>
      </w:r>
      <w:r w:rsidR="0080621E">
        <w:rPr>
          <w:color w:val="000000" w:themeColor="text1"/>
        </w:rPr>
        <w:t>)</w:t>
      </w:r>
      <w:r w:rsidR="0080621E">
        <w:rPr>
          <w:rFonts w:eastAsia="Malgun Gothic"/>
          <w:color w:val="000000" w:themeColor="text1"/>
          <w:lang w:eastAsia="ko-KR"/>
        </w:rPr>
        <w:t xml:space="preserve">. </w:t>
      </w:r>
    </w:p>
    <w:p w14:paraId="2C5A97F2" w14:textId="2DE01D72" w:rsidR="00903F06" w:rsidRDefault="00CD293D" w:rsidP="007B206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In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>[</w:t>
      </w:r>
      <w:r w:rsidR="00A16A86">
        <w:rPr>
          <w:rFonts w:eastAsia="Malgun Gothic" w:hint="eastAsia"/>
          <w:color w:val="000000" w:themeColor="text1"/>
          <w:lang w:eastAsia="ko-KR"/>
        </w:rPr>
        <w:t>2</w:t>
      </w:r>
      <w:r>
        <w:rPr>
          <w:rFonts w:eastAsia="Malgun Gothic" w:hint="eastAsia"/>
          <w:color w:val="000000" w:themeColor="text1"/>
          <w:lang w:eastAsia="ko-KR"/>
        </w:rPr>
        <w:t xml:space="preserve">] </w:t>
      </w:r>
      <w:r w:rsidR="00BF4B02">
        <w:rPr>
          <w:rFonts w:eastAsia="Malgun Gothic"/>
          <w:color w:val="000000" w:themeColor="text1"/>
          <w:lang w:eastAsia="ko-KR"/>
        </w:rPr>
        <w:t xml:space="preserve">RAN2 </w:t>
      </w:r>
      <w:r>
        <w:rPr>
          <w:rFonts w:eastAsia="Malgun Gothic" w:hint="eastAsia"/>
          <w:color w:val="000000" w:themeColor="text1"/>
          <w:lang w:eastAsia="ko-KR"/>
        </w:rPr>
        <w:t xml:space="preserve">agreed that </w:t>
      </w:r>
      <w:r w:rsidR="00B00883">
        <w:rPr>
          <w:rFonts w:eastAsia="Malgun Gothic" w:hint="eastAsia"/>
          <w:color w:val="000000" w:themeColor="text1"/>
          <w:lang w:eastAsia="ko-KR"/>
        </w:rPr>
        <w:t>two different</w:t>
      </w:r>
      <w:r>
        <w:rPr>
          <w:rFonts w:eastAsia="Malgun Gothic" w:hint="eastAsia"/>
          <w:color w:val="000000" w:themeColor="text1"/>
          <w:lang w:eastAsia="ko-KR"/>
        </w:rPr>
        <w:t xml:space="preserve"> measurement values (via MR and LR)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considered </w:t>
      </w:r>
      <w:r>
        <w:rPr>
          <w:rFonts w:eastAsia="Malgun Gothic" w:hint="eastAsia"/>
          <w:color w:val="000000" w:themeColor="text1"/>
          <w:lang w:eastAsia="ko-KR"/>
        </w:rPr>
        <w:t xml:space="preserve">for entry condition 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of </w:t>
      </w:r>
      <w:proofErr w:type="spellStart"/>
      <w:r>
        <w:rPr>
          <w:rFonts w:eastAsia="Malgun Gothic" w:hint="eastAsia"/>
          <w:color w:val="000000" w:themeColor="text1"/>
          <w:lang w:eastAsia="ko-KR"/>
        </w:rPr>
        <w:t>seving</w:t>
      </w:r>
      <w:proofErr w:type="spellEnd"/>
      <w:r>
        <w:rPr>
          <w:rFonts w:eastAsia="Malgun Gothic" w:hint="eastAsia"/>
          <w:color w:val="000000" w:themeColor="text1"/>
          <w:lang w:eastAsia="ko-KR"/>
        </w:rPr>
        <w:t xml:space="preserve"> cell measurement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offloading</w:t>
      </w:r>
      <w:r w:rsidR="0030030C">
        <w:rPr>
          <w:rFonts w:eastAsia="Malgun Gothic" w:hint="eastAsia"/>
          <w:color w:val="000000" w:themeColor="text1"/>
          <w:lang w:eastAsia="ko-KR"/>
        </w:rPr>
        <w:t>,</w:t>
      </w:r>
      <w:r>
        <w:rPr>
          <w:rFonts w:eastAsia="Malgun Gothic" w:hint="eastAsia"/>
          <w:color w:val="000000" w:themeColor="text1"/>
          <w:lang w:eastAsia="ko-KR"/>
        </w:rPr>
        <w:t xml:space="preserve"> </w:t>
      </w:r>
      <w:proofErr w:type="gramStart"/>
      <w:r>
        <w:rPr>
          <w:rFonts w:eastAsia="Malgun Gothic" w:hint="eastAsia"/>
          <w:color w:val="000000" w:themeColor="text1"/>
          <w:lang w:eastAsia="ko-KR"/>
        </w:rPr>
        <w:t>similar to</w:t>
      </w:r>
      <w:proofErr w:type="gramEnd"/>
      <w:r>
        <w:rPr>
          <w:rFonts w:eastAsia="Malgun Gothic" w:hint="eastAsia"/>
          <w:color w:val="000000" w:themeColor="text1"/>
          <w:lang w:eastAsia="ko-KR"/>
        </w:rPr>
        <w:t xml:space="preserve"> entry condition for LP-WUS monitoring.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Based on the decision, </w:t>
      </w:r>
      <w:r>
        <w:rPr>
          <w:color w:val="000000" w:themeColor="text1"/>
        </w:rPr>
        <w:t>RAN2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can </w:t>
      </w:r>
      <w:r>
        <w:rPr>
          <w:color w:val="000000" w:themeColor="text1"/>
        </w:rPr>
        <w:t xml:space="preserve">consider </w:t>
      </w:r>
      <w:r>
        <w:rPr>
          <w:rFonts w:eastAsia="Malgun Gothic" w:hint="eastAsia"/>
          <w:color w:val="000000" w:themeColor="text1"/>
          <w:lang w:eastAsia="ko-KR"/>
        </w:rPr>
        <w:t xml:space="preserve">whether </w:t>
      </w:r>
      <w:r>
        <w:rPr>
          <w:color w:val="000000" w:themeColor="text1"/>
        </w:rPr>
        <w:t xml:space="preserve">the same </w:t>
      </w:r>
      <w:r>
        <w:rPr>
          <w:rFonts w:eastAsia="Malgun Gothic"/>
          <w:color w:val="000000" w:themeColor="text1"/>
          <w:lang w:eastAsia="ko-KR"/>
        </w:rPr>
        <w:t>criteria</w:t>
      </w:r>
      <w:r w:rsidR="0030030C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/>
          <w:color w:val="000000" w:themeColor="text1"/>
          <w:lang w:eastAsia="ko-KR"/>
        </w:rPr>
        <w:t>(e.g., threshold</w:t>
      </w:r>
      <w:r>
        <w:rPr>
          <w:rFonts w:eastAsia="Malgun Gothic" w:hint="eastAsia"/>
          <w:color w:val="000000" w:themeColor="text1"/>
          <w:lang w:eastAsia="ko-KR"/>
        </w:rPr>
        <w:t>s of RSRP and LP-RSRP</w:t>
      </w:r>
      <w:r>
        <w:rPr>
          <w:rFonts w:eastAsia="Malgun Gothic"/>
          <w:color w:val="000000" w:themeColor="text1"/>
          <w:lang w:eastAsia="ko-KR"/>
        </w:rPr>
        <w:t>)</w:t>
      </w:r>
      <w:r>
        <w:rPr>
          <w:rFonts w:eastAsia="Malgun Gothic" w:hint="eastAsia"/>
          <w:color w:val="000000" w:themeColor="text1"/>
          <w:lang w:eastAsia="ko-KR"/>
        </w:rPr>
        <w:t xml:space="preserve"> can be applied for </w:t>
      </w:r>
      <w:r>
        <w:rPr>
          <w:rFonts w:eastAsia="Malgun Gothic"/>
          <w:color w:val="000000" w:themeColor="text1"/>
          <w:lang w:eastAsia="ko-KR"/>
        </w:rPr>
        <w:t>entry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/exit </w:t>
      </w:r>
      <w:r>
        <w:rPr>
          <w:rFonts w:eastAsia="Malgun Gothic"/>
          <w:color w:val="000000" w:themeColor="text1"/>
          <w:lang w:eastAsia="ko-KR"/>
        </w:rPr>
        <w:t>condition</w:t>
      </w:r>
      <w:r w:rsidR="00903F06">
        <w:rPr>
          <w:rFonts w:eastAsia="Malgun Gothic" w:hint="eastAsia"/>
          <w:color w:val="000000" w:themeColor="text1"/>
          <w:lang w:eastAsia="ko-KR"/>
        </w:rPr>
        <w:t>s</w:t>
      </w:r>
      <w:r>
        <w:rPr>
          <w:rFonts w:eastAsia="Malgun Gothic"/>
          <w:color w:val="000000" w:themeColor="text1"/>
          <w:lang w:eastAsia="ko-KR"/>
        </w:rPr>
        <w:t xml:space="preserve"> of </w:t>
      </w:r>
      <w:r>
        <w:rPr>
          <w:rFonts w:eastAsia="Malgun Gothic" w:hint="eastAsia"/>
          <w:color w:val="000000" w:themeColor="text1"/>
          <w:lang w:eastAsia="ko-KR"/>
        </w:rPr>
        <w:t>LP-WUS monitoring and offloading of</w:t>
      </w:r>
      <w:r>
        <w:rPr>
          <w:color w:val="000000" w:themeColor="text1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 xml:space="preserve">the serving cell </w:t>
      </w:r>
      <w:r>
        <w:rPr>
          <w:color w:val="000000" w:themeColor="text1"/>
        </w:rPr>
        <w:t>measurement.</w:t>
      </w:r>
      <w:r>
        <w:rPr>
          <w:rFonts w:eastAsia="Malgun Gothic" w:hint="eastAsia"/>
          <w:color w:val="000000" w:themeColor="text1"/>
          <w:lang w:eastAsia="ko-KR"/>
        </w:rPr>
        <w:t xml:space="preserve"> </w:t>
      </w:r>
    </w:p>
    <w:p w14:paraId="4A1A8805" w14:textId="479EF7AB" w:rsidR="00990CB9" w:rsidRPr="00482BF8" w:rsidRDefault="00CD293D" w:rsidP="00903F06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In our view, if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RAN2 defines </w:t>
      </w:r>
      <w:r>
        <w:rPr>
          <w:rFonts w:eastAsia="Malgun Gothic"/>
          <w:color w:val="000000" w:themeColor="text1"/>
          <w:lang w:eastAsia="ko-KR"/>
        </w:rPr>
        <w:t>different</w:t>
      </w:r>
      <w:r>
        <w:rPr>
          <w:rFonts w:eastAsia="Malgun Gothic" w:hint="eastAsia"/>
          <w:color w:val="000000" w:themeColor="text1"/>
          <w:lang w:eastAsia="ko-KR"/>
        </w:rPr>
        <w:t xml:space="preserve"> criteria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(e.g., different thresholds) for entry/exit </w:t>
      </w:r>
      <w:proofErr w:type="spellStart"/>
      <w:r w:rsidR="00903F06">
        <w:rPr>
          <w:rFonts w:eastAsia="Malgun Gothic" w:hint="eastAsia"/>
          <w:color w:val="000000" w:themeColor="text1"/>
          <w:lang w:eastAsia="ko-KR"/>
        </w:rPr>
        <w:t>condtions</w:t>
      </w:r>
      <w:proofErr w:type="spellEnd"/>
      <w:r>
        <w:rPr>
          <w:rFonts w:eastAsia="Malgun Gothic" w:hint="eastAsia"/>
          <w:color w:val="000000" w:themeColor="text1"/>
          <w:lang w:eastAsia="ko-KR"/>
        </w:rPr>
        <w:t xml:space="preserve">, </w:t>
      </w:r>
      <w:r w:rsidR="00BF4B02">
        <w:rPr>
          <w:rFonts w:eastAsia="Malgun Gothic"/>
          <w:color w:val="000000" w:themeColor="text1"/>
          <w:lang w:eastAsia="ko-KR"/>
        </w:rPr>
        <w:t xml:space="preserve">it may happen </w:t>
      </w:r>
      <w:r w:rsidR="00B00883">
        <w:rPr>
          <w:rFonts w:eastAsia="Malgun Gothic" w:hint="eastAsia"/>
          <w:color w:val="000000" w:themeColor="text1"/>
          <w:lang w:eastAsia="ko-KR"/>
        </w:rPr>
        <w:t>wh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en the </w:t>
      </w:r>
      <w:r w:rsidR="00BF4B02">
        <w:rPr>
          <w:rFonts w:eastAsia="Malgun Gothic"/>
          <w:color w:val="000000" w:themeColor="text1"/>
          <w:lang w:eastAsia="ko-KR"/>
        </w:rPr>
        <w:t>serving cell</w:t>
      </w:r>
      <w:r w:rsidR="000E5AF1">
        <w:rPr>
          <w:rFonts w:eastAsia="Malgun Gothic"/>
          <w:color w:val="000000" w:themeColor="text1"/>
          <w:lang w:eastAsia="ko-KR"/>
        </w:rPr>
        <w:t xml:space="preserve"> </w:t>
      </w:r>
      <w:r w:rsidR="00BF4B02">
        <w:rPr>
          <w:rFonts w:eastAsia="Malgun Gothic"/>
          <w:color w:val="000000" w:themeColor="text1"/>
          <w:lang w:eastAsia="ko-KR"/>
        </w:rPr>
        <w:t xml:space="preserve">measurement is performed by LR, 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but </w:t>
      </w:r>
      <w:r w:rsidR="00BF4B02">
        <w:rPr>
          <w:rFonts w:eastAsia="Malgun Gothic"/>
          <w:color w:val="000000" w:themeColor="text1"/>
          <w:lang w:eastAsia="ko-KR"/>
        </w:rPr>
        <w:t xml:space="preserve">monitoring the PO is 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still </w:t>
      </w:r>
      <w:r w:rsidR="00BF4B02">
        <w:rPr>
          <w:rFonts w:eastAsia="Malgun Gothic"/>
          <w:color w:val="000000" w:themeColor="text1"/>
          <w:lang w:eastAsia="ko-KR"/>
        </w:rPr>
        <w:t>performed by MR.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</w:t>
      </w:r>
      <w:r w:rsidR="00BF4B02">
        <w:rPr>
          <w:rFonts w:eastAsia="Malgun Gothic"/>
          <w:color w:val="000000" w:themeColor="text1"/>
          <w:lang w:eastAsia="ko-KR"/>
        </w:rPr>
        <w:t>This operation is not desirable to achieve power saving gains with LR</w:t>
      </w:r>
      <w:r w:rsidR="00903F06">
        <w:rPr>
          <w:rFonts w:eastAsia="Malgun Gothic" w:hint="eastAsia"/>
          <w:color w:val="000000" w:themeColor="text1"/>
          <w:lang w:eastAsia="ko-KR"/>
        </w:rPr>
        <w:t>.</w:t>
      </w:r>
    </w:p>
    <w:p w14:paraId="6E59EEF0" w14:textId="510E7C2E" w:rsidR="000E5AF1" w:rsidRPr="000F0E71" w:rsidRDefault="000E5AF1" w:rsidP="000E5AF1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Proposal 1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: Support </w:t>
      </w:r>
      <w:r w:rsidR="00B50329">
        <w:rPr>
          <w:rFonts w:eastAsia="Malgun Gothic"/>
          <w:i/>
          <w:iCs/>
          <w:color w:val="000000" w:themeColor="text1"/>
          <w:lang w:val="en-US" w:eastAsia="ko-KR"/>
        </w:rPr>
        <w:t>merging criteria</w:t>
      </w:r>
      <w:r w:rsidR="007E3A1C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="00CD293D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(e.g., thresholds) 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for entry</w:t>
      </w:r>
      <w:r w:rsidR="007E3A1C">
        <w:rPr>
          <w:rFonts w:eastAsia="Malgun Gothic" w:hint="eastAsia"/>
          <w:i/>
          <w:iCs/>
          <w:color w:val="000000" w:themeColor="text1"/>
          <w:lang w:val="en-US" w:eastAsia="ko-KR"/>
        </w:rPr>
        <w:t>/exit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condition</w:t>
      </w:r>
      <w:r w:rsidR="007E3A1C">
        <w:rPr>
          <w:rFonts w:eastAsia="Malgun Gothic" w:hint="eastAsia"/>
          <w:i/>
          <w:iCs/>
          <w:color w:val="000000" w:themeColor="text1"/>
          <w:lang w:val="en-US" w:eastAsia="ko-KR"/>
        </w:rPr>
        <w:t>s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of LP-WUS monitoring and offloading </w:t>
      </w:r>
      <w:r w:rsidR="00B00883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of 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serving cell measurement via LR.</w:t>
      </w:r>
    </w:p>
    <w:p w14:paraId="0DD0C692" w14:textId="77777777" w:rsidR="009146E2" w:rsidRDefault="009146E2" w:rsidP="00C53473">
      <w:pPr>
        <w:rPr>
          <w:rFonts w:eastAsia="Malgun Gothic"/>
          <w:i/>
          <w:iCs/>
          <w:lang w:eastAsia="ko-KR"/>
        </w:rPr>
      </w:pPr>
    </w:p>
    <w:p w14:paraId="2145CB58" w14:textId="688AD3E5" w:rsidR="000F34D1" w:rsidRDefault="00AD6B04" w:rsidP="0090663A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Relaxed RRM measurement and </w:t>
      </w:r>
      <w:proofErr w:type="spellStart"/>
      <w:r>
        <w:rPr>
          <w:b/>
          <w:bCs/>
          <w:color w:val="000000"/>
          <w:u w:val="single"/>
        </w:rPr>
        <w:t>offloding</w:t>
      </w:r>
      <w:proofErr w:type="spellEnd"/>
    </w:p>
    <w:p w14:paraId="1B939C5C" w14:textId="09D67363" w:rsidR="000F34D1" w:rsidRDefault="000F34D1" w:rsidP="000F34D1">
      <w:pPr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 xml:space="preserve">In RAN4#112bis, RAN4 discussed </w:t>
      </w:r>
      <w:r w:rsidR="00822F66">
        <w:rPr>
          <w:rFonts w:eastAsia="Malgun Gothic"/>
          <w:color w:val="000000"/>
          <w:lang w:eastAsia="ko-KR"/>
        </w:rPr>
        <w:t>RRM relaxation and serving cell measurement offloading</w:t>
      </w:r>
      <w:r>
        <w:rPr>
          <w:rFonts w:eastAsia="Malgun Gothic"/>
          <w:color w:val="000000"/>
          <w:lang w:eastAsia="ko-KR"/>
        </w:rPr>
        <w:t xml:space="preserve"> (e.g., full</w:t>
      </w:r>
      <w:r w:rsidR="00822F66">
        <w:rPr>
          <w:rFonts w:eastAsia="Malgun Gothic"/>
          <w:color w:val="000000"/>
          <w:lang w:eastAsia="ko-KR"/>
        </w:rPr>
        <w:t>y</w:t>
      </w:r>
      <w:r>
        <w:rPr>
          <w:rFonts w:eastAsia="Malgun Gothic"/>
          <w:color w:val="000000"/>
          <w:lang w:eastAsia="ko-KR"/>
        </w:rPr>
        <w:t xml:space="preserve"> offloading and</w:t>
      </w:r>
      <w:r w:rsidR="00822F66">
        <w:rPr>
          <w:rFonts w:eastAsia="Malgun Gothic"/>
          <w:color w:val="000000"/>
          <w:lang w:eastAsia="ko-KR"/>
        </w:rPr>
        <w:t xml:space="preserve"> relaxed measurement</w:t>
      </w:r>
      <w:r>
        <w:rPr>
          <w:rFonts w:eastAsia="Malgun Gothic"/>
          <w:color w:val="000000"/>
          <w:lang w:eastAsia="ko-KR"/>
        </w:rPr>
        <w:t>) and the following agreement</w:t>
      </w:r>
      <w:r w:rsidR="00822F66">
        <w:rPr>
          <w:rFonts w:eastAsia="Malgun Gothic"/>
          <w:color w:val="000000"/>
          <w:lang w:eastAsia="ko-KR"/>
        </w:rPr>
        <w:t>s</w:t>
      </w:r>
      <w:r>
        <w:rPr>
          <w:rFonts w:eastAsia="Malgun Gothic"/>
          <w:color w:val="000000"/>
          <w:lang w:eastAsia="ko-KR"/>
        </w:rPr>
        <w:t xml:space="preserve"> were made [</w:t>
      </w:r>
      <w:r w:rsidR="00A16A86">
        <w:rPr>
          <w:rFonts w:eastAsia="Malgun Gothic" w:hint="eastAsia"/>
          <w:color w:val="000000"/>
          <w:lang w:eastAsia="ko-KR"/>
        </w:rPr>
        <w:t>3</w:t>
      </w:r>
      <w:r>
        <w:rPr>
          <w:rFonts w:eastAsia="Malgun Gothic"/>
          <w:color w:val="000000"/>
          <w:lang w:eastAsia="ko-KR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34D1" w14:paraId="224CAB3D" w14:textId="77777777" w:rsidTr="000F34D1">
        <w:tc>
          <w:tcPr>
            <w:tcW w:w="9629" w:type="dxa"/>
          </w:tcPr>
          <w:p w14:paraId="00FA955B" w14:textId="77777777" w:rsidR="000F34D1" w:rsidRPr="00ED4AA8" w:rsidRDefault="000F34D1" w:rsidP="000F34D1">
            <w:pPr>
              <w:snapToGrid w:val="0"/>
              <w:rPr>
                <w:rFonts w:eastAsia="DengXian"/>
                <w:sz w:val="21"/>
                <w:szCs w:val="21"/>
              </w:rPr>
            </w:pPr>
            <w:r w:rsidRPr="00C569F8">
              <w:rPr>
                <w:rFonts w:eastAsia="DengXian"/>
                <w:sz w:val="21"/>
                <w:szCs w:val="21"/>
                <w:highlight w:val="green"/>
              </w:rPr>
              <w:t xml:space="preserve">Case #1 and </w:t>
            </w:r>
            <w:r w:rsidRPr="00C569F8">
              <w:rPr>
                <w:rFonts w:eastAsia="Malgun Gothic"/>
                <w:sz w:val="21"/>
                <w:szCs w:val="21"/>
                <w:highlight w:val="green"/>
                <w:lang w:val="en-US" w:eastAsia="ko-KR"/>
              </w:rPr>
              <w:t>#3 have been agreed</w:t>
            </w:r>
          </w:p>
          <w:tbl>
            <w:tblPr>
              <w:tblW w:w="0" w:type="auto"/>
              <w:tblInd w:w="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9"/>
              <w:gridCol w:w="1843"/>
              <w:gridCol w:w="1850"/>
            </w:tblGrid>
            <w:tr w:rsidR="000F34D1" w:rsidRPr="00ED4AA8" w14:paraId="1CC6230C" w14:textId="77777777" w:rsidTr="00085079">
              <w:tc>
                <w:tcPr>
                  <w:tcW w:w="1985" w:type="dxa"/>
                </w:tcPr>
                <w:p w14:paraId="2840733A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  <w:t>RRM measurement case index</w:t>
                  </w:r>
                </w:p>
              </w:tc>
              <w:tc>
                <w:tcPr>
                  <w:tcW w:w="1559" w:type="dxa"/>
                </w:tcPr>
                <w:p w14:paraId="4B914BE1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  <w:t>MR serving cell measurement</w:t>
                  </w:r>
                </w:p>
              </w:tc>
              <w:tc>
                <w:tcPr>
                  <w:tcW w:w="1843" w:type="dxa"/>
                </w:tcPr>
                <w:p w14:paraId="2018CF3B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  <w:t>MR neighboring cell measurement</w:t>
                  </w:r>
                </w:p>
              </w:tc>
              <w:tc>
                <w:tcPr>
                  <w:tcW w:w="1850" w:type="dxa"/>
                </w:tcPr>
                <w:p w14:paraId="72D2D1C3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  <w:t>LR measurement</w:t>
                  </w:r>
                </w:p>
              </w:tc>
            </w:tr>
            <w:tr w:rsidR="000F34D1" w:rsidRPr="00ED4AA8" w14:paraId="3E6A783B" w14:textId="77777777" w:rsidTr="00085079">
              <w:tc>
                <w:tcPr>
                  <w:tcW w:w="1985" w:type="dxa"/>
                </w:tcPr>
                <w:p w14:paraId="783B4AEA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E350B6">
                    <w:rPr>
                      <w:rFonts w:ascii="Times New Roman" w:eastAsia="Malgun Gothic" w:hAnsi="Times New Roman"/>
                      <w:sz w:val="21"/>
                      <w:szCs w:val="21"/>
                      <w:highlight w:val="yellow"/>
                      <w:lang w:val="en-US" w:eastAsia="ko-KR"/>
                    </w:rPr>
                    <w:t>#1 Fully offloading case</w:t>
                  </w:r>
                </w:p>
              </w:tc>
              <w:tc>
                <w:tcPr>
                  <w:tcW w:w="1559" w:type="dxa"/>
                </w:tcPr>
                <w:p w14:paraId="15B5DEC2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 xml:space="preserve">Off </w:t>
                  </w:r>
                </w:p>
              </w:tc>
              <w:tc>
                <w:tcPr>
                  <w:tcW w:w="1843" w:type="dxa"/>
                </w:tcPr>
                <w:p w14:paraId="7D2F73BE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E350B6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Off: FFS the condition and the details</w:t>
                  </w:r>
                </w:p>
              </w:tc>
              <w:tc>
                <w:tcPr>
                  <w:tcW w:w="1850" w:type="dxa"/>
                </w:tcPr>
                <w:p w14:paraId="207833DD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ON</w:t>
                  </w:r>
                </w:p>
              </w:tc>
            </w:tr>
            <w:tr w:rsidR="000F34D1" w:rsidRPr="00ED4AA8" w14:paraId="5E4F1A3C" w14:textId="77777777" w:rsidTr="00085079"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34C33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E350B6">
                    <w:rPr>
                      <w:rFonts w:ascii="Times New Roman" w:eastAsia="Malgun Gothic" w:hAnsi="Times New Roman"/>
                      <w:sz w:val="21"/>
                      <w:szCs w:val="21"/>
                      <w:highlight w:val="yellow"/>
                      <w:lang w:val="en-US" w:eastAsia="ko-KR"/>
                    </w:rPr>
                    <w:t>#3 Relaxed case b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DEEF0F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85E492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E91E1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ON</w:t>
                  </w:r>
                </w:p>
              </w:tc>
            </w:tr>
          </w:tbl>
          <w:p w14:paraId="13C5B20F" w14:textId="77777777" w:rsidR="000F34D1" w:rsidRDefault="000F34D1" w:rsidP="0090663A">
            <w:pPr>
              <w:rPr>
                <w:b/>
                <w:bCs/>
                <w:color w:val="000000"/>
                <w:u w:val="single"/>
              </w:rPr>
            </w:pPr>
          </w:p>
        </w:tc>
      </w:tr>
    </w:tbl>
    <w:p w14:paraId="51DC1246" w14:textId="77777777" w:rsidR="000F34D1" w:rsidRDefault="000F34D1" w:rsidP="0090663A">
      <w:pPr>
        <w:rPr>
          <w:b/>
          <w:bCs/>
          <w:color w:val="000000"/>
          <w:u w:val="single"/>
        </w:rPr>
      </w:pPr>
    </w:p>
    <w:p w14:paraId="519F20A7" w14:textId="03154FB2" w:rsidR="00847913" w:rsidRPr="00C569F8" w:rsidRDefault="00847913" w:rsidP="0090663A">
      <w:pPr>
        <w:rPr>
          <w:color w:val="000000"/>
        </w:rPr>
      </w:pPr>
      <w:r w:rsidRPr="00C569F8">
        <w:rPr>
          <w:color w:val="000000"/>
        </w:rPr>
        <w:t>According to IDLE specification [</w:t>
      </w:r>
      <w:r w:rsidR="00A16A86">
        <w:rPr>
          <w:rFonts w:eastAsia="Malgun Gothic" w:hint="eastAsia"/>
          <w:color w:val="000000"/>
          <w:lang w:eastAsia="ko-KR"/>
        </w:rPr>
        <w:t>4</w:t>
      </w:r>
      <w:r w:rsidRPr="00C569F8">
        <w:rPr>
          <w:color w:val="000000"/>
        </w:rPr>
        <w:t xml:space="preserve">], the UE </w:t>
      </w:r>
      <w:r w:rsidR="00F70876">
        <w:rPr>
          <w:color w:val="000000"/>
        </w:rPr>
        <w:t xml:space="preserve">choose to </w:t>
      </w:r>
      <w:r w:rsidRPr="00C569F8">
        <w:rPr>
          <w:color w:val="000000"/>
        </w:rPr>
        <w:t>perform relaxed measurement</w:t>
      </w:r>
      <w:r w:rsidR="00F70876">
        <w:rPr>
          <w:color w:val="000000"/>
        </w:rPr>
        <w:t xml:space="preserve"> (i.e., </w:t>
      </w:r>
      <w:proofErr w:type="spellStart"/>
      <w:r w:rsidR="00F70876">
        <w:rPr>
          <w:color w:val="000000"/>
        </w:rPr>
        <w:t>neighboring</w:t>
      </w:r>
      <w:proofErr w:type="spellEnd"/>
      <w:r w:rsidR="00F70876">
        <w:rPr>
          <w:color w:val="000000"/>
        </w:rPr>
        <w:t xml:space="preserve"> cell measurement)</w:t>
      </w:r>
      <w:r w:rsidR="005846FB">
        <w:rPr>
          <w:color w:val="000000"/>
        </w:rPr>
        <w:t xml:space="preserve">, </w:t>
      </w:r>
      <w:r w:rsidRPr="00C569F8">
        <w:rPr>
          <w:color w:val="000000"/>
        </w:rPr>
        <w:t xml:space="preserve">if </w:t>
      </w:r>
      <w:proofErr w:type="spellStart"/>
      <w:r w:rsidRPr="00C569F8">
        <w:rPr>
          <w:color w:val="000000"/>
        </w:rPr>
        <w:t>relaxaxtion</w:t>
      </w:r>
      <w:proofErr w:type="spellEnd"/>
      <w:r w:rsidRPr="00C569F8">
        <w:rPr>
          <w:color w:val="000000"/>
        </w:rPr>
        <w:t xml:space="preserve"> criteria</w:t>
      </w:r>
      <w:r w:rsidR="00113A1C">
        <w:rPr>
          <w:color w:val="000000"/>
        </w:rPr>
        <w:t xml:space="preserve"> or condition</w:t>
      </w:r>
      <w:r w:rsidRPr="00C569F8">
        <w:rPr>
          <w:color w:val="000000"/>
        </w:rPr>
        <w:t xml:space="preserve"> is satisfied</w:t>
      </w:r>
      <w:r w:rsidR="00753026">
        <w:rPr>
          <w:color w:val="000000"/>
        </w:rPr>
        <w:t xml:space="preserve"> as below</w:t>
      </w:r>
      <w:r w:rsidRPr="00C569F8">
        <w:rPr>
          <w:color w:val="000000"/>
        </w:rPr>
        <w:t>.</w:t>
      </w:r>
      <w:r w:rsidR="00113A1C">
        <w:rPr>
          <w:color w:val="000000"/>
        </w:rPr>
        <w:t xml:space="preserve"> </w:t>
      </w:r>
      <w:r w:rsidR="00753026">
        <w:rPr>
          <w:color w:val="000000"/>
        </w:rPr>
        <w:t>In our view</w:t>
      </w:r>
      <w:r w:rsidR="00113A1C">
        <w:rPr>
          <w:color w:val="000000"/>
        </w:rPr>
        <w:t>,</w:t>
      </w:r>
      <w:r w:rsidR="005846FB">
        <w:rPr>
          <w:color w:val="000000"/>
        </w:rPr>
        <w:t xml:space="preserve"> specifying </w:t>
      </w:r>
      <w:r w:rsidR="00113A1C">
        <w:rPr>
          <w:color w:val="000000"/>
        </w:rPr>
        <w:t>conditions and</w:t>
      </w:r>
      <w:r w:rsidR="00753026">
        <w:rPr>
          <w:color w:val="000000"/>
        </w:rPr>
        <w:t xml:space="preserve"> how to</w:t>
      </w:r>
      <w:r w:rsidR="00113A1C">
        <w:rPr>
          <w:color w:val="000000"/>
        </w:rPr>
        <w:t xml:space="preserve"> det</w:t>
      </w:r>
      <w:r w:rsidR="00753026">
        <w:rPr>
          <w:color w:val="000000"/>
        </w:rPr>
        <w:t xml:space="preserve">ermine satisfying the specified </w:t>
      </w:r>
      <w:r w:rsidR="00113A1C">
        <w:rPr>
          <w:color w:val="000000"/>
        </w:rPr>
        <w:t>conditions for relaxed measurement is RAN2 scope</w:t>
      </w:r>
      <w:r w:rsidR="005846FB">
        <w:rPr>
          <w:color w:val="000000"/>
        </w:rPr>
        <w:t xml:space="preserve"> (i.e., RAN2 spec impact)</w:t>
      </w:r>
      <w:r w:rsidR="00113A1C">
        <w:rPr>
          <w:color w:val="000000"/>
        </w:rPr>
        <w:t>.</w:t>
      </w:r>
      <w:r w:rsidR="00F46F65">
        <w:rPr>
          <w:color w:val="000000"/>
        </w:rPr>
        <w:t xml:space="preserve"> </w:t>
      </w:r>
      <w:r w:rsidR="005F75CC">
        <w:rPr>
          <w:color w:val="000000"/>
        </w:rPr>
        <w:t>Hence,</w:t>
      </w:r>
      <w:r w:rsidR="00A64317">
        <w:rPr>
          <w:color w:val="000000"/>
        </w:rPr>
        <w:t xml:space="preserve"> </w:t>
      </w:r>
      <w:r w:rsidR="00753026">
        <w:rPr>
          <w:color w:val="000000"/>
        </w:rPr>
        <w:t xml:space="preserve">it is not necessary </w:t>
      </w:r>
      <w:r w:rsidR="005F75CC">
        <w:rPr>
          <w:color w:val="000000"/>
        </w:rPr>
        <w:t>to wait RAN4 progress</w:t>
      </w:r>
      <w:r w:rsidR="009F0C42">
        <w:rPr>
          <w:color w:val="000000"/>
        </w:rPr>
        <w:t xml:space="preserve"> on </w:t>
      </w:r>
      <w:r w:rsidR="00A64317">
        <w:rPr>
          <w:color w:val="000000"/>
        </w:rPr>
        <w:t xml:space="preserve">FFS the </w:t>
      </w:r>
      <w:r w:rsidR="009F0C42">
        <w:rPr>
          <w:color w:val="000000"/>
        </w:rPr>
        <w:t>conditions</w:t>
      </w:r>
      <w:r w:rsidR="00722641">
        <w:rPr>
          <w:color w:val="000000"/>
        </w:rPr>
        <w:t xml:space="preserve"> and how to satisfy the conditions </w:t>
      </w:r>
      <w:r w:rsidR="009F0C42">
        <w:rPr>
          <w:color w:val="000000"/>
        </w:rPr>
        <w:t xml:space="preserve">for relaxed </w:t>
      </w:r>
      <w:proofErr w:type="spellStart"/>
      <w:r w:rsidR="009F0C42">
        <w:rPr>
          <w:color w:val="000000"/>
        </w:rPr>
        <w:t>neighoring</w:t>
      </w:r>
      <w:proofErr w:type="spellEnd"/>
      <w:r w:rsidR="009F0C42">
        <w:rPr>
          <w:color w:val="000000"/>
        </w:rPr>
        <w:t xml:space="preserve"> cell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7913" w14:paraId="791DFAC1" w14:textId="77777777" w:rsidTr="00847913">
        <w:tc>
          <w:tcPr>
            <w:tcW w:w="9629" w:type="dxa"/>
          </w:tcPr>
          <w:p w14:paraId="4D1EFDA0" w14:textId="77777777" w:rsidR="00847913" w:rsidRPr="00847913" w:rsidRDefault="00847913" w:rsidP="00847913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 w:val="22"/>
                <w:lang w:eastAsia="ja-JP"/>
              </w:rPr>
            </w:pPr>
            <w:r w:rsidRPr="00847913">
              <w:rPr>
                <w:rFonts w:eastAsia="Times New Roman"/>
                <w:sz w:val="22"/>
                <w:lang w:eastAsia="ja-JP"/>
              </w:rPr>
              <w:lastRenderedPageBreak/>
              <w:t>5.2.4.9.0</w:t>
            </w:r>
            <w:r w:rsidRPr="00847913">
              <w:rPr>
                <w:rFonts w:eastAsia="Times New Roman"/>
                <w:sz w:val="22"/>
                <w:lang w:eastAsia="ja-JP"/>
              </w:rPr>
              <w:tab/>
              <w:t>Relaxed measurement rules</w:t>
            </w:r>
          </w:p>
          <w:p w14:paraId="38F4C030" w14:textId="77777777" w:rsidR="00847913" w:rsidRPr="00847913" w:rsidRDefault="00847913" w:rsidP="00847913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When the UE is required to perform measurements of intra-frequency cells or NR inter-frequency cells or inter-RAT frequency cells according to the measurement rules in clause 5.2.4.2:</w:t>
            </w:r>
          </w:p>
          <w:p w14:paraId="207DBBD8" w14:textId="77777777" w:rsidR="00847913" w:rsidRPr="00847913" w:rsidRDefault="00847913" w:rsidP="00847913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  <w:t xml:space="preserve">if </w:t>
            </w:r>
            <w:proofErr w:type="spellStart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>lowMobilityEvaluation</w:t>
            </w:r>
            <w:proofErr w:type="spellEnd"/>
            <w:r w:rsidRPr="00847913">
              <w:rPr>
                <w:rFonts w:ascii="Times New Roman" w:eastAsia="Times New Roman" w:hAnsi="Times New Roman"/>
                <w:szCs w:val="22"/>
                <w:lang w:eastAsia="en-US"/>
              </w:rPr>
              <w:t xml:space="preserve"> 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 xml:space="preserve">is configured and </w:t>
            </w:r>
            <w:proofErr w:type="spellStart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>cellEdgeEvaluation</w:t>
            </w:r>
            <w:proofErr w:type="spellEnd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 xml:space="preserve"> 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>is not configured; and</w:t>
            </w:r>
          </w:p>
          <w:p w14:paraId="129C0F1C" w14:textId="77777777" w:rsidR="00847913" w:rsidRPr="00847913" w:rsidRDefault="00847913" w:rsidP="00847913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  <w:t xml:space="preserve">if the UE has performed normal intra-frequency, NR inter-frequency, or inter-RAT frequency measurements for at least </w:t>
            </w:r>
            <w:proofErr w:type="spellStart"/>
            <w:r w:rsidRPr="00847913">
              <w:rPr>
                <w:rFonts w:ascii="Times New Roman" w:eastAsia="Times New Roman" w:hAnsi="Times New Roman"/>
                <w:lang w:eastAsia="ja-JP"/>
              </w:rPr>
              <w:t>T</w:t>
            </w:r>
            <w:r w:rsidRPr="00847913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847913">
              <w:rPr>
                <w:rFonts w:ascii="Times New Roman" w:eastAsia="Times New Roman" w:hAnsi="Times New Roman"/>
                <w:lang w:eastAsia="ja-JP"/>
              </w:rPr>
              <w:t xml:space="preserve"> after (re-)selecting a new cell; and</w:t>
            </w:r>
          </w:p>
          <w:p w14:paraId="07FC5D26" w14:textId="77777777" w:rsidR="00847913" w:rsidRPr="00847913" w:rsidRDefault="00847913" w:rsidP="00847913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</w:r>
            <w:r w:rsidRPr="00C569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if the relaxed measurement criterion in clause 5.2.4.9.1 is fulfilled for a period of </w:t>
            </w:r>
            <w:proofErr w:type="spellStart"/>
            <w:r w:rsidRPr="00C569F8">
              <w:rPr>
                <w:rFonts w:ascii="Times New Roman" w:eastAsia="Times New Roman" w:hAnsi="Times New Roman"/>
                <w:highlight w:val="yellow"/>
                <w:lang w:eastAsia="ja-JP"/>
              </w:rPr>
              <w:t>T</w:t>
            </w:r>
            <w:r w:rsidRPr="00C569F8">
              <w:rPr>
                <w:rFonts w:ascii="Times New Roman" w:eastAsia="Times New Roman" w:hAnsi="Times New Roman"/>
                <w:highlight w:val="yellow"/>
                <w:vertAlign w:val="subscript"/>
                <w:lang w:eastAsia="ja-JP"/>
              </w:rPr>
              <w:t>SearchDeltaP</w:t>
            </w:r>
            <w:proofErr w:type="spellEnd"/>
            <w:r w:rsidRPr="00C569F8">
              <w:rPr>
                <w:rFonts w:ascii="Times New Roman" w:eastAsia="Times New Roman" w:hAnsi="Times New Roman"/>
                <w:highlight w:val="yellow"/>
                <w:lang w:eastAsia="ja-JP"/>
              </w:rPr>
              <w:t>:</w:t>
            </w:r>
          </w:p>
          <w:p w14:paraId="778E2237" w14:textId="77777777" w:rsidR="00847913" w:rsidRPr="00847913" w:rsidRDefault="00847913" w:rsidP="00847913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</w:r>
            <w:r w:rsidRPr="00C569F8">
              <w:rPr>
                <w:rFonts w:ascii="Times New Roman" w:eastAsia="Times New Roman" w:hAnsi="Times New Roman"/>
                <w:highlight w:val="yellow"/>
                <w:lang w:eastAsia="ja-JP"/>
              </w:rPr>
              <w:t>the UE may choose to perform relaxed measurements for intra-frequency cells, NR inter-frequency cells or inter-RAT frequency cells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 xml:space="preserve"> </w:t>
            </w:r>
            <w:r w:rsidRPr="009F0C42">
              <w:rPr>
                <w:rFonts w:ascii="Times New Roman" w:eastAsia="Times New Roman" w:hAnsi="Times New Roman"/>
                <w:lang w:eastAsia="ja-JP"/>
              </w:rPr>
              <w:t>according to relaxation methods in clauses 4.2.2.9, 4.2.2.10, 4.2.2.11, 4.2C.2.7 and 4.2C.2.8 in TS 38.133 [8</w:t>
            </w:r>
            <w:proofErr w:type="gramStart"/>
            <w:r w:rsidRPr="009F0C42">
              <w:rPr>
                <w:rFonts w:ascii="Times New Roman" w:eastAsia="Times New Roman" w:hAnsi="Times New Roman"/>
                <w:lang w:eastAsia="ja-JP"/>
              </w:rPr>
              <w:t>];</w:t>
            </w:r>
            <w:proofErr w:type="gramEnd"/>
          </w:p>
          <w:p w14:paraId="22C386A7" w14:textId="77777777" w:rsidR="00847913" w:rsidRPr="00847913" w:rsidRDefault="00847913" w:rsidP="00847913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  <w:t xml:space="preserve">if </w:t>
            </w:r>
            <w:proofErr w:type="spellStart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>cellEdgeEvaluation</w:t>
            </w:r>
            <w:proofErr w:type="spellEnd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 xml:space="preserve"> 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 xml:space="preserve">is configured and </w:t>
            </w:r>
            <w:proofErr w:type="spellStart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>lowMobilityEvaluation</w:t>
            </w:r>
            <w:proofErr w:type="spellEnd"/>
            <w:r w:rsidRPr="00847913">
              <w:rPr>
                <w:rFonts w:ascii="Times New Roman" w:eastAsia="Times New Roman" w:hAnsi="Times New Roman"/>
                <w:szCs w:val="22"/>
                <w:lang w:eastAsia="en-US"/>
              </w:rPr>
              <w:t xml:space="preserve"> 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>is not configured; and</w:t>
            </w:r>
          </w:p>
          <w:p w14:paraId="42117315" w14:textId="77777777" w:rsidR="00847913" w:rsidRPr="00847913" w:rsidRDefault="00847913" w:rsidP="00847913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  <w:t>if the relaxed measurement criterion in clause 5.2.4.9.2 is fulfilled:</w:t>
            </w:r>
          </w:p>
          <w:p w14:paraId="58EF8DC1" w14:textId="0FC5F3D4" w:rsidR="00847913" w:rsidRPr="00C569F8" w:rsidRDefault="00847913" w:rsidP="00C569F8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  <w:t>the UE may choose to perform relaxed measurements for intra-frequency cells according to relaxation methods in clauses 4.2.2.9 and 4.2C.2.7 in TS 38.133 [8];</w:t>
            </w:r>
          </w:p>
        </w:tc>
      </w:tr>
    </w:tbl>
    <w:p w14:paraId="3EB00134" w14:textId="77777777" w:rsidR="00847913" w:rsidRDefault="00847913" w:rsidP="0090663A">
      <w:pPr>
        <w:rPr>
          <w:rFonts w:eastAsia="Malgun Gothic"/>
          <w:color w:val="000000" w:themeColor="text1"/>
          <w:lang w:eastAsia="ko-KR"/>
        </w:rPr>
      </w:pPr>
    </w:p>
    <w:p w14:paraId="131F573B" w14:textId="639F1204" w:rsidR="00847913" w:rsidRPr="00EB6545" w:rsidRDefault="00180B10" w:rsidP="0090663A">
      <w:pPr>
        <w:rPr>
          <w:rFonts w:eastAsia="Malgun Gothic"/>
          <w:color w:val="000000" w:themeColor="text1"/>
          <w:lang w:eastAsia="ko-KR"/>
        </w:rPr>
      </w:pPr>
      <w:r w:rsidRPr="00482BF8">
        <w:rPr>
          <w:rFonts w:eastAsia="Malgun Gothic"/>
          <w:color w:val="000000" w:themeColor="text1"/>
          <w:lang w:eastAsia="ko-KR"/>
        </w:rPr>
        <w:t>According to IDLE specification [</w:t>
      </w:r>
      <w:r w:rsidR="00A16A86">
        <w:rPr>
          <w:rFonts w:eastAsia="Malgun Gothic" w:hint="eastAsia"/>
          <w:color w:val="000000" w:themeColor="text1"/>
          <w:lang w:eastAsia="ko-KR"/>
        </w:rPr>
        <w:t>4</w:t>
      </w:r>
      <w:r w:rsidRPr="00482BF8">
        <w:rPr>
          <w:rFonts w:eastAsia="Malgun Gothic"/>
          <w:color w:val="000000" w:themeColor="text1"/>
          <w:lang w:eastAsia="ko-KR"/>
        </w:rPr>
        <w:t>]</w:t>
      </w:r>
      <w:r w:rsidR="00B00883">
        <w:rPr>
          <w:rFonts w:eastAsia="Malgun Gothic" w:hint="eastAsia"/>
          <w:color w:val="000000" w:themeColor="text1"/>
          <w:lang w:eastAsia="ko-KR"/>
        </w:rPr>
        <w:t>,</w:t>
      </w:r>
      <w:r w:rsidRPr="00482BF8">
        <w:rPr>
          <w:rFonts w:eastAsia="Malgun Gothic"/>
          <w:color w:val="000000" w:themeColor="text1"/>
          <w:lang w:eastAsia="ko-KR"/>
        </w:rPr>
        <w:t xml:space="preserve"> relaxed measurement criterion for intra-frequency and inter-</w:t>
      </w:r>
      <w:proofErr w:type="spellStart"/>
      <w:r w:rsidRPr="00482BF8">
        <w:rPr>
          <w:rFonts w:eastAsia="Malgun Gothic"/>
          <w:color w:val="000000" w:themeColor="text1"/>
          <w:lang w:eastAsia="ko-KR"/>
        </w:rPr>
        <w:t>frequnecy</w:t>
      </w:r>
      <w:proofErr w:type="spellEnd"/>
      <w:r w:rsidRPr="00482BF8">
        <w:rPr>
          <w:rFonts w:eastAsia="Malgun Gothic"/>
          <w:color w:val="000000" w:themeColor="text1"/>
          <w:lang w:eastAsia="ko-KR"/>
        </w:rPr>
        <w:t xml:space="preserve"> measurement with MR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 is described</w:t>
      </w:r>
      <w:r w:rsidRPr="00482BF8">
        <w:rPr>
          <w:rFonts w:eastAsia="Malgun Gothic"/>
          <w:color w:val="000000" w:themeColor="text1"/>
          <w:lang w:eastAsia="ko-KR"/>
        </w:rPr>
        <w:t xml:space="preserve">. The triggering condition of RRM measurement relaxation of </w:t>
      </w:r>
      <w:proofErr w:type="spellStart"/>
      <w:r w:rsidRPr="00482BF8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Pr="00482BF8">
        <w:rPr>
          <w:rFonts w:eastAsia="Malgun Gothic"/>
          <w:color w:val="000000" w:themeColor="text1"/>
          <w:lang w:eastAsia="ko-KR"/>
        </w:rPr>
        <w:t xml:space="preserve"> cell </w:t>
      </w:r>
      <w:proofErr w:type="spellStart"/>
      <w:r w:rsidRPr="00482BF8">
        <w:rPr>
          <w:rFonts w:eastAsia="Malgun Gothic"/>
          <w:color w:val="000000" w:themeColor="text1"/>
          <w:lang w:eastAsia="ko-KR"/>
        </w:rPr>
        <w:t>measurment</w:t>
      </w:r>
      <w:proofErr w:type="spellEnd"/>
      <w:r w:rsidRPr="00482BF8">
        <w:rPr>
          <w:rFonts w:eastAsia="Malgun Gothic"/>
          <w:color w:val="000000" w:themeColor="text1"/>
          <w:lang w:eastAsia="ko-KR"/>
        </w:rPr>
        <w:t xml:space="preserve"> is related to </w:t>
      </w:r>
      <w:r w:rsidR="00B00883">
        <w:rPr>
          <w:rFonts w:eastAsia="Malgun Gothic"/>
          <w:color w:val="000000" w:themeColor="text1"/>
          <w:lang w:eastAsia="ko-KR"/>
        </w:rPr>
        <w:t>‘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UE with </w:t>
      </w:r>
      <w:r w:rsidRPr="00482BF8">
        <w:rPr>
          <w:rFonts w:eastAsia="Malgun Gothic"/>
          <w:color w:val="000000" w:themeColor="text1"/>
          <w:lang w:eastAsia="ko-KR"/>
        </w:rPr>
        <w:t>low mobility</w:t>
      </w:r>
      <w:r w:rsidR="00B00883">
        <w:rPr>
          <w:rFonts w:eastAsia="Malgun Gothic"/>
          <w:color w:val="000000" w:themeColor="text1"/>
          <w:lang w:eastAsia="ko-KR"/>
        </w:rPr>
        <w:t>’</w:t>
      </w:r>
      <w:r w:rsidRPr="00482BF8">
        <w:rPr>
          <w:rFonts w:eastAsia="Malgun Gothic"/>
          <w:color w:val="000000" w:themeColor="text1"/>
          <w:lang w:eastAsia="ko-KR"/>
        </w:rPr>
        <w:t xml:space="preserve"> and/or </w:t>
      </w:r>
      <w:r w:rsidR="00B00883">
        <w:rPr>
          <w:rFonts w:eastAsia="Malgun Gothic"/>
          <w:color w:val="000000" w:themeColor="text1"/>
          <w:lang w:eastAsia="ko-KR"/>
        </w:rPr>
        <w:t>‘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UE </w:t>
      </w:r>
      <w:r w:rsidRPr="00482BF8">
        <w:rPr>
          <w:rFonts w:eastAsia="Malgun Gothic"/>
          <w:color w:val="000000" w:themeColor="text1"/>
          <w:lang w:eastAsia="ko-KR"/>
        </w:rPr>
        <w:t>not at cell edge</w:t>
      </w:r>
      <w:r w:rsidR="00B00883">
        <w:rPr>
          <w:rFonts w:eastAsia="Malgun Gothic"/>
          <w:color w:val="000000" w:themeColor="text1"/>
          <w:lang w:eastAsia="ko-KR"/>
        </w:rPr>
        <w:t>’</w:t>
      </w:r>
      <w:r w:rsidRPr="00482BF8">
        <w:rPr>
          <w:rFonts w:eastAsia="Malgun Gothic"/>
          <w:color w:val="000000" w:themeColor="text1"/>
          <w:lang w:eastAsia="ko-KR"/>
        </w:rPr>
        <w:t xml:space="preserve"> criteri</w:t>
      </w:r>
      <w:r w:rsidR="00B00883">
        <w:rPr>
          <w:rFonts w:eastAsia="Malgun Gothic" w:hint="eastAsia"/>
          <w:color w:val="000000" w:themeColor="text1"/>
          <w:lang w:eastAsia="ko-KR"/>
        </w:rPr>
        <w:t>a</w:t>
      </w:r>
      <w:r w:rsidRPr="00482BF8">
        <w:rPr>
          <w:rFonts w:eastAsia="Malgun Gothic"/>
          <w:color w:val="000000" w:themeColor="text1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252D" w14:paraId="72462AE9" w14:textId="77777777" w:rsidTr="0066252D">
        <w:tc>
          <w:tcPr>
            <w:tcW w:w="9629" w:type="dxa"/>
          </w:tcPr>
          <w:p w14:paraId="16D89F54" w14:textId="77777777" w:rsidR="0066252D" w:rsidRPr="0066252D" w:rsidRDefault="0066252D" w:rsidP="0066252D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 w:val="22"/>
                <w:lang w:eastAsia="ja-JP"/>
              </w:rPr>
            </w:pPr>
            <w:bookmarkStart w:id="1" w:name="_Toc534930843"/>
            <w:bookmarkStart w:id="2" w:name="_Toc37298565"/>
            <w:bookmarkStart w:id="3" w:name="_Toc46502327"/>
            <w:bookmarkStart w:id="4" w:name="_Toc52749304"/>
            <w:bookmarkStart w:id="5" w:name="_Toc156304171"/>
            <w:r w:rsidRPr="0066252D">
              <w:rPr>
                <w:rFonts w:eastAsia="Times New Roman"/>
                <w:sz w:val="22"/>
                <w:lang w:eastAsia="ja-JP"/>
              </w:rPr>
              <w:t>5.2.4.9.1</w:t>
            </w:r>
            <w:r w:rsidRPr="0066252D">
              <w:rPr>
                <w:rFonts w:eastAsia="Times New Roman"/>
                <w:sz w:val="22"/>
                <w:lang w:eastAsia="ja-JP"/>
              </w:rPr>
              <w:tab/>
              <w:t>Relaxed measurement criterion</w:t>
            </w:r>
            <w:bookmarkEnd w:id="1"/>
            <w:r w:rsidRPr="0066252D">
              <w:rPr>
                <w:rFonts w:eastAsia="Times New Roman"/>
                <w:sz w:val="22"/>
                <w:lang w:eastAsia="ja-JP"/>
              </w:rPr>
              <w:t xml:space="preserve"> for UE with low mobility</w:t>
            </w:r>
            <w:bookmarkEnd w:id="2"/>
            <w:bookmarkEnd w:id="3"/>
            <w:bookmarkEnd w:id="4"/>
            <w:bookmarkEnd w:id="5"/>
          </w:p>
          <w:p w14:paraId="0F6527F8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bookmarkStart w:id="6" w:name="OLE_LINK11"/>
            <w:bookmarkStart w:id="7" w:name="OLE_LINK12"/>
            <w:r w:rsidRPr="0066252D">
              <w:rPr>
                <w:rFonts w:ascii="Times New Roman" w:eastAsia="Times New Roman" w:hAnsi="Times New Roman"/>
                <w:lang w:eastAsia="ja-JP"/>
              </w:rPr>
              <w:t>The relaxed measurement criterion for UE with low mobility is fulfilled when:</w:t>
            </w:r>
          </w:p>
          <w:p w14:paraId="36BB0F64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>(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Ref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–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) &lt;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,</w:t>
            </w:r>
          </w:p>
          <w:bookmarkEnd w:id="6"/>
          <w:bookmarkEnd w:id="7"/>
          <w:p w14:paraId="414A2EF1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Where:</w:t>
            </w:r>
          </w:p>
          <w:p w14:paraId="55F7B58E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current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>.</w:t>
            </w:r>
          </w:p>
          <w:p w14:paraId="1AFCF8E8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r w:rsidRPr="00482BF8">
              <w:rPr>
                <w:rFonts w:ascii="Times New Roman" w:eastAsia="Times New Roman" w:hAnsi="Times New Roman"/>
                <w:highlight w:val="yellow"/>
                <w:vertAlign w:val="subscript"/>
                <w:lang w:eastAsia="ja-JP"/>
              </w:rPr>
              <w:t>Ref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reference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>, set as follows:</w:t>
            </w:r>
          </w:p>
          <w:p w14:paraId="75E59A78" w14:textId="77777777" w:rsidR="0066252D" w:rsidRPr="0066252D" w:rsidRDefault="0066252D" w:rsidP="0066252D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>After selecting or reselecting a new cell, or</w:t>
            </w:r>
          </w:p>
          <w:p w14:paraId="0463E4A9" w14:textId="77777777" w:rsidR="0066252D" w:rsidRPr="0066252D" w:rsidRDefault="0066252D" w:rsidP="0066252D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>If (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-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Ref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) &gt; 0, or</w:t>
            </w:r>
          </w:p>
          <w:p w14:paraId="0747CCA3" w14:textId="77777777" w:rsidR="0066252D" w:rsidRPr="0066252D" w:rsidRDefault="0066252D" w:rsidP="0066252D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 xml:space="preserve">If the relaxed measurement criterion has not been met for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T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:</w:t>
            </w:r>
          </w:p>
          <w:p w14:paraId="68824741" w14:textId="77777777" w:rsidR="0066252D" w:rsidRPr="0066252D" w:rsidRDefault="0066252D" w:rsidP="0066252D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 xml:space="preserve">The UE shall set the value of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Ref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to the current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value of the serving cell.</w:t>
            </w:r>
          </w:p>
          <w:p w14:paraId="68F471BC" w14:textId="77777777" w:rsidR="0066252D" w:rsidRPr="0066252D" w:rsidRDefault="0066252D" w:rsidP="0066252D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 w:val="22"/>
                <w:lang w:eastAsia="zh-TW"/>
              </w:rPr>
            </w:pPr>
            <w:bookmarkStart w:id="8" w:name="_Toc37298566"/>
            <w:bookmarkStart w:id="9" w:name="_Toc46502328"/>
            <w:bookmarkStart w:id="10" w:name="_Toc52749305"/>
            <w:bookmarkStart w:id="11" w:name="_Toc156304172"/>
            <w:r w:rsidRPr="0066252D">
              <w:rPr>
                <w:rFonts w:eastAsia="Times New Roman"/>
                <w:sz w:val="22"/>
                <w:lang w:eastAsia="ja-JP"/>
              </w:rPr>
              <w:t>5.2.4.9.2</w:t>
            </w:r>
            <w:r w:rsidRPr="0066252D">
              <w:rPr>
                <w:rFonts w:eastAsia="Times New Roman"/>
                <w:sz w:val="22"/>
                <w:lang w:eastAsia="ja-JP"/>
              </w:rPr>
              <w:tab/>
              <w:t>Relaxed measurement criterion for UE not at cell edge</w:t>
            </w:r>
            <w:bookmarkEnd w:id="8"/>
            <w:bookmarkEnd w:id="9"/>
            <w:bookmarkEnd w:id="10"/>
            <w:bookmarkEnd w:id="11"/>
          </w:p>
          <w:p w14:paraId="04BC336F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The relaxed measurement criterion for UE not at cell edge is fulfilled when:</w:t>
            </w:r>
          </w:p>
          <w:p w14:paraId="430DDFA6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&gt;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SearchThresholdP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, and,</w:t>
            </w:r>
          </w:p>
          <w:p w14:paraId="0649B13C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66252D">
              <w:rPr>
                <w:rFonts w:ascii="Times New Roman" w:eastAsia="DengXian" w:hAnsi="Times New Roman"/>
              </w:rPr>
              <w:t>Squal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&gt;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SearchThresholdQ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, if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SearchThresholdQ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is configured,</w:t>
            </w:r>
          </w:p>
          <w:p w14:paraId="5420FAAD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Where:</w:t>
            </w:r>
          </w:p>
          <w:p w14:paraId="103D9B50" w14:textId="77777777" w:rsidR="0066252D" w:rsidRPr="00482BF8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highlight w:val="yellow"/>
                <w:lang w:eastAsia="ja-JP"/>
              </w:rPr>
            </w:pP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-</w:t>
            </w: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current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(dB).</w:t>
            </w:r>
          </w:p>
          <w:p w14:paraId="0599A471" w14:textId="5265650D" w:rsidR="0066252D" w:rsidRPr="00482BF8" w:rsidRDefault="0066252D" w:rsidP="00482BF8">
            <w:pPr>
              <w:spacing w:after="180"/>
              <w:ind w:left="568" w:hanging="284"/>
              <w:jc w:val="left"/>
              <w:rPr>
                <w:rFonts w:ascii="Times New Roman" w:eastAsia="Malgun Gothic" w:hAnsi="Times New Roman"/>
                <w:lang w:eastAsia="ko-KR"/>
              </w:rPr>
            </w:pP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-</w:t>
            </w: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Squal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current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Squal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(dB).</w:t>
            </w:r>
          </w:p>
        </w:tc>
      </w:tr>
    </w:tbl>
    <w:p w14:paraId="379C3048" w14:textId="77777777" w:rsidR="009432D9" w:rsidRDefault="009432D9" w:rsidP="00C53473">
      <w:pPr>
        <w:rPr>
          <w:rFonts w:eastAsia="Malgun Gothic"/>
          <w:lang w:eastAsia="ko-KR"/>
        </w:rPr>
      </w:pPr>
    </w:p>
    <w:p w14:paraId="6D12553B" w14:textId="6EDAC278" w:rsidR="009432D9" w:rsidRPr="002C013D" w:rsidRDefault="00731222" w:rsidP="009432D9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>O</w:t>
      </w:r>
      <w:r w:rsidR="009432D9">
        <w:rPr>
          <w:b/>
          <w:bCs/>
          <w:color w:val="000000"/>
          <w:u w:val="single"/>
        </w:rPr>
        <w:t>ffloading case</w:t>
      </w:r>
      <w:r>
        <w:rPr>
          <w:b/>
          <w:bCs/>
          <w:color w:val="000000"/>
          <w:u w:val="single"/>
        </w:rPr>
        <w:t xml:space="preserve"> (</w:t>
      </w:r>
      <w:r w:rsidR="0074626B">
        <w:rPr>
          <w:b/>
          <w:bCs/>
          <w:color w:val="000000"/>
          <w:u w:val="single"/>
        </w:rPr>
        <w:t>C</w:t>
      </w:r>
      <w:r>
        <w:rPr>
          <w:b/>
          <w:bCs/>
          <w:color w:val="000000"/>
          <w:u w:val="single"/>
        </w:rPr>
        <w:t>ase #1)</w:t>
      </w:r>
    </w:p>
    <w:p w14:paraId="2F466767" w14:textId="4DDB6640" w:rsidR="00491497" w:rsidRDefault="001C0B33" w:rsidP="00C5347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>RAN2 agreed that w</w:t>
      </w:r>
      <w:r w:rsidR="0010394D" w:rsidRPr="00997392">
        <w:rPr>
          <w:rFonts w:eastAsia="Malgun Gothic"/>
          <w:lang w:eastAsia="ko-KR"/>
        </w:rPr>
        <w:t xml:space="preserve">hen </w:t>
      </w:r>
      <w:r w:rsidR="009055C1">
        <w:rPr>
          <w:rFonts w:eastAsia="Malgun Gothic" w:hint="eastAsia"/>
          <w:lang w:eastAsia="ko-KR"/>
        </w:rPr>
        <w:t xml:space="preserve">an </w:t>
      </w:r>
      <w:r w:rsidR="0010394D" w:rsidRPr="00997392">
        <w:rPr>
          <w:rFonts w:eastAsia="Malgun Gothic"/>
          <w:lang w:eastAsia="ko-KR"/>
        </w:rPr>
        <w:t>offloading condition is satisfied, serving cell measurement is performed by LR</w:t>
      </w:r>
      <w:r w:rsidR="009374B9">
        <w:rPr>
          <w:rFonts w:eastAsia="Malgun Gothic"/>
          <w:lang w:eastAsia="ko-KR"/>
        </w:rPr>
        <w:t xml:space="preserve"> (</w:t>
      </w:r>
      <w:r w:rsidR="00F70876">
        <w:rPr>
          <w:rFonts w:eastAsia="Malgun Gothic"/>
          <w:lang w:eastAsia="ko-KR"/>
        </w:rPr>
        <w:t xml:space="preserve">fully </w:t>
      </w:r>
      <w:r w:rsidR="002D23ED">
        <w:rPr>
          <w:rFonts w:eastAsia="Malgun Gothic" w:hint="eastAsia"/>
          <w:lang w:eastAsia="ko-KR"/>
        </w:rPr>
        <w:t xml:space="preserve">offloaded </w:t>
      </w:r>
      <w:r w:rsidR="009374B9">
        <w:rPr>
          <w:rFonts w:eastAsia="Malgun Gothic"/>
          <w:lang w:eastAsia="ko-KR"/>
        </w:rPr>
        <w:t>from MR)</w:t>
      </w:r>
      <w:r w:rsidR="00EB6545">
        <w:rPr>
          <w:rFonts w:eastAsia="Malgun Gothic" w:hint="eastAsia"/>
          <w:lang w:eastAsia="ko-KR"/>
        </w:rPr>
        <w:t xml:space="preserve"> and serving cell measur</w:t>
      </w:r>
      <w:r w:rsidR="00B00883">
        <w:rPr>
          <w:rFonts w:eastAsia="Malgun Gothic" w:hint="eastAsia"/>
          <w:lang w:eastAsia="ko-KR"/>
        </w:rPr>
        <w:t>e</w:t>
      </w:r>
      <w:r w:rsidR="00EB6545">
        <w:rPr>
          <w:rFonts w:eastAsia="Malgun Gothic" w:hint="eastAsia"/>
          <w:lang w:eastAsia="ko-KR"/>
        </w:rPr>
        <w:t xml:space="preserve">ment via MR is not </w:t>
      </w:r>
      <w:r w:rsidR="00EB6545">
        <w:rPr>
          <w:rFonts w:eastAsia="Malgun Gothic"/>
          <w:lang w:eastAsia="ko-KR"/>
        </w:rPr>
        <w:t>required</w:t>
      </w:r>
      <w:r w:rsidR="00EB6545">
        <w:rPr>
          <w:rFonts w:eastAsia="Malgun Gothic" w:hint="eastAsia"/>
          <w:lang w:eastAsia="ko-KR"/>
        </w:rPr>
        <w:t>.</w:t>
      </w:r>
      <w:r w:rsidR="00336A6D">
        <w:rPr>
          <w:rFonts w:eastAsia="Malgun Gothic" w:hint="eastAsia"/>
          <w:lang w:eastAsia="ko-KR"/>
        </w:rPr>
        <w:t xml:space="preserve"> </w:t>
      </w:r>
      <w:r w:rsidR="007E3299">
        <w:rPr>
          <w:rFonts w:eastAsia="Malgun Gothic" w:hint="eastAsia"/>
          <w:lang w:eastAsia="ko-KR"/>
        </w:rPr>
        <w:t>In this case, it is desired to deactivate MR for additional power saving. However, w</w:t>
      </w:r>
      <w:r w:rsidR="00EB6545">
        <w:rPr>
          <w:rFonts w:eastAsia="Malgun Gothic" w:hint="eastAsia"/>
          <w:lang w:eastAsia="ko-KR"/>
        </w:rPr>
        <w:t xml:space="preserve">hen the </w:t>
      </w:r>
      <w:r w:rsidR="007E3299">
        <w:rPr>
          <w:rFonts w:eastAsia="Malgun Gothic" w:hint="eastAsia"/>
          <w:lang w:eastAsia="ko-KR"/>
        </w:rPr>
        <w:t>serving cell measurement is offloaded from MR to LR</w:t>
      </w:r>
      <w:r w:rsidR="00EB6545">
        <w:rPr>
          <w:rFonts w:eastAsia="Malgun Gothic" w:hint="eastAsia"/>
          <w:lang w:eastAsia="ko-KR"/>
        </w:rPr>
        <w:t xml:space="preserve">, </w:t>
      </w:r>
      <w:r w:rsidR="007E3299">
        <w:rPr>
          <w:rFonts w:eastAsia="Malgun Gothic" w:hint="eastAsia"/>
          <w:lang w:eastAsia="ko-KR"/>
        </w:rPr>
        <w:t xml:space="preserve">there may be no serving cell measurement via MR. </w:t>
      </w:r>
    </w:p>
    <w:p w14:paraId="6EAF4D2C" w14:textId="58181FBD" w:rsidR="00EB6545" w:rsidRPr="00482BF8" w:rsidRDefault="007E3299" w:rsidP="00C5347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lang w:eastAsia="ko-KR"/>
        </w:rPr>
        <w:t xml:space="preserve">Hence, the UE is not able to determine whether the legacy </w:t>
      </w:r>
      <w:r w:rsidR="00E02762">
        <w:rPr>
          <w:rFonts w:eastAsia="Malgun Gothic"/>
          <w:lang w:eastAsia="ko-KR"/>
        </w:rPr>
        <w:t xml:space="preserve">Rel-16 </w:t>
      </w:r>
      <w:r>
        <w:rPr>
          <w:rFonts w:eastAsia="Malgun Gothic"/>
          <w:lang w:eastAsia="ko-KR"/>
        </w:rPr>
        <w:t>relaxation</w:t>
      </w:r>
      <w:r>
        <w:rPr>
          <w:rFonts w:eastAsia="Malgun Gothic" w:hint="eastAsia"/>
          <w:lang w:eastAsia="ko-KR"/>
        </w:rPr>
        <w:t xml:space="preserve"> condition for </w:t>
      </w:r>
      <w:proofErr w:type="spellStart"/>
      <w:r>
        <w:rPr>
          <w:rFonts w:eastAsia="Malgun Gothic" w:hint="eastAsia"/>
          <w:lang w:eastAsia="ko-KR"/>
        </w:rPr>
        <w:t>neighboring</w:t>
      </w:r>
      <w:proofErr w:type="spellEnd"/>
      <w:r>
        <w:rPr>
          <w:rFonts w:eastAsia="Malgun Gothic" w:hint="eastAsia"/>
          <w:lang w:eastAsia="ko-KR"/>
        </w:rPr>
        <w:t xml:space="preserve"> cell measurements is satisfied due to absence of the serving cell measurement via MR</w:t>
      </w:r>
      <w:r w:rsidR="00F70876">
        <w:rPr>
          <w:rFonts w:eastAsia="Malgun Gothic"/>
          <w:lang w:eastAsia="ko-KR"/>
        </w:rPr>
        <w:t xml:space="preserve"> (e.g., offloading case)</w:t>
      </w:r>
      <w:r>
        <w:rPr>
          <w:rFonts w:eastAsia="Malgun Gothic" w:hint="eastAsia"/>
          <w:lang w:eastAsia="ko-KR"/>
        </w:rPr>
        <w:t>.</w:t>
      </w:r>
      <w:r w:rsidR="00491497">
        <w:rPr>
          <w:rFonts w:eastAsia="Malgun Gothic"/>
          <w:color w:val="000000" w:themeColor="text1"/>
          <w:lang w:eastAsia="ko-KR"/>
        </w:rPr>
        <w:t xml:space="preserve"> </w:t>
      </w:r>
      <w:r w:rsidR="00AD3DE3">
        <w:rPr>
          <w:rFonts w:eastAsia="Malgun Gothic" w:hint="eastAsia"/>
          <w:color w:val="000000" w:themeColor="text1"/>
          <w:lang w:eastAsia="ko-KR"/>
        </w:rPr>
        <w:t xml:space="preserve">To handle this issue, </w:t>
      </w:r>
      <w:r w:rsidR="007F7ADD" w:rsidRPr="00482BF8">
        <w:rPr>
          <w:rFonts w:eastAsia="Malgun Gothic"/>
          <w:color w:val="000000" w:themeColor="text1"/>
          <w:lang w:eastAsia="ko-KR"/>
        </w:rPr>
        <w:t xml:space="preserve">measured </w:t>
      </w:r>
      <w:r w:rsidR="00EB6545" w:rsidRPr="00482BF8">
        <w:rPr>
          <w:rFonts w:eastAsia="Malgun Gothic"/>
          <w:color w:val="000000" w:themeColor="text1"/>
          <w:lang w:eastAsia="ko-KR"/>
        </w:rPr>
        <w:t>value (e.g., LP-SS) of the serving cell measurement via LR can be used to determin</w:t>
      </w:r>
      <w:r w:rsidR="00A06DF6">
        <w:rPr>
          <w:rFonts w:eastAsia="Malgun Gothic"/>
          <w:color w:val="000000" w:themeColor="text1"/>
          <w:lang w:eastAsia="ko-KR"/>
        </w:rPr>
        <w:t xml:space="preserve">e whether to satisfy the </w:t>
      </w:r>
      <w:r w:rsidR="00AD3DE3">
        <w:rPr>
          <w:rFonts w:eastAsia="Malgun Gothic" w:hint="eastAsia"/>
          <w:color w:val="000000" w:themeColor="text1"/>
          <w:lang w:eastAsia="ko-KR"/>
        </w:rPr>
        <w:t>conditions</w:t>
      </w:r>
      <w:r w:rsidR="00AD3DE3">
        <w:rPr>
          <w:rFonts w:eastAsia="Malgun Gothic"/>
          <w:color w:val="000000" w:themeColor="text1"/>
          <w:lang w:eastAsia="ko-KR"/>
        </w:rPr>
        <w:t xml:space="preserve"> </w:t>
      </w:r>
      <w:r w:rsidR="00A06DF6">
        <w:rPr>
          <w:rFonts w:eastAsia="Malgun Gothic"/>
          <w:color w:val="000000" w:themeColor="text1"/>
          <w:lang w:eastAsia="ko-KR"/>
        </w:rPr>
        <w:t xml:space="preserve">of </w:t>
      </w:r>
      <w:r w:rsidR="00EB6545" w:rsidRPr="00482BF8">
        <w:rPr>
          <w:rFonts w:eastAsia="Malgun Gothic"/>
          <w:color w:val="000000" w:themeColor="text1"/>
          <w:lang w:eastAsia="ko-KR"/>
        </w:rPr>
        <w:t>relaxed measurement</w:t>
      </w:r>
      <w:r w:rsidR="00A06DF6">
        <w:rPr>
          <w:rFonts w:eastAsia="Malgun Gothic"/>
          <w:color w:val="000000" w:themeColor="text1"/>
          <w:lang w:eastAsia="ko-KR"/>
        </w:rPr>
        <w:t xml:space="preserve"> </w:t>
      </w:r>
      <w:r w:rsidR="007903D2">
        <w:rPr>
          <w:rFonts w:eastAsia="Malgun Gothic" w:hint="eastAsia"/>
          <w:color w:val="000000" w:themeColor="text1"/>
          <w:lang w:eastAsia="ko-KR"/>
        </w:rPr>
        <w:t>for</w:t>
      </w:r>
      <w:r w:rsidR="007903D2" w:rsidRPr="00482BF8">
        <w:rPr>
          <w:rFonts w:eastAsia="Malgun Gothic"/>
          <w:color w:val="000000" w:themeColor="text1"/>
          <w:lang w:eastAsia="ko-KR"/>
        </w:rPr>
        <w:t xml:space="preserve"> </w:t>
      </w:r>
      <w:proofErr w:type="spellStart"/>
      <w:r w:rsidR="00180B10" w:rsidRPr="00482BF8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180B10" w:rsidRPr="00482BF8">
        <w:rPr>
          <w:rFonts w:eastAsia="Malgun Gothic"/>
          <w:color w:val="000000" w:themeColor="text1"/>
          <w:lang w:eastAsia="ko-KR"/>
        </w:rPr>
        <w:t xml:space="preserve"> cell measurement</w:t>
      </w:r>
      <w:r w:rsidR="00A06DF6">
        <w:rPr>
          <w:rFonts w:eastAsia="Malgun Gothic"/>
          <w:color w:val="000000" w:themeColor="text1"/>
          <w:lang w:eastAsia="ko-KR"/>
        </w:rPr>
        <w:t xml:space="preserve"> </w:t>
      </w:r>
      <w:r w:rsidR="00AD3DE3">
        <w:rPr>
          <w:rFonts w:eastAsia="Malgun Gothic" w:hint="eastAsia"/>
          <w:color w:val="000000" w:themeColor="text1"/>
          <w:lang w:eastAsia="ko-KR"/>
        </w:rPr>
        <w:t>(</w:t>
      </w:r>
      <w:r w:rsidR="00A06DF6">
        <w:rPr>
          <w:rFonts w:eastAsia="Malgun Gothic"/>
          <w:color w:val="000000" w:themeColor="text1"/>
          <w:lang w:eastAsia="ko-KR"/>
        </w:rPr>
        <w:t xml:space="preserve">while the offloading </w:t>
      </w:r>
      <w:r w:rsidR="00AD3DE3">
        <w:rPr>
          <w:rFonts w:eastAsia="Malgun Gothic" w:hint="eastAsia"/>
          <w:color w:val="000000" w:themeColor="text1"/>
          <w:lang w:eastAsia="ko-KR"/>
        </w:rPr>
        <w:t xml:space="preserve">condition </w:t>
      </w:r>
      <w:r w:rsidR="00A06DF6">
        <w:rPr>
          <w:rFonts w:eastAsia="Malgun Gothic"/>
          <w:color w:val="000000" w:themeColor="text1"/>
          <w:lang w:eastAsia="ko-KR"/>
        </w:rPr>
        <w:t>is satisfied</w:t>
      </w:r>
      <w:r w:rsidR="00AD3DE3">
        <w:rPr>
          <w:rFonts w:eastAsia="Malgun Gothic" w:hint="eastAsia"/>
          <w:color w:val="000000" w:themeColor="text1"/>
          <w:lang w:eastAsia="ko-KR"/>
        </w:rPr>
        <w:t>)</w:t>
      </w:r>
      <w:r w:rsidR="00A06DF6">
        <w:rPr>
          <w:rFonts w:eastAsia="Malgun Gothic"/>
          <w:color w:val="000000" w:themeColor="text1"/>
          <w:lang w:eastAsia="ko-KR"/>
        </w:rPr>
        <w:t xml:space="preserve">. </w:t>
      </w:r>
    </w:p>
    <w:p w14:paraId="1E246878" w14:textId="4E68CDD4" w:rsidR="00F27F90" w:rsidRDefault="007E3A1C" w:rsidP="00F27F90">
      <w:pPr>
        <w:rPr>
          <w:i/>
          <w:iCs/>
        </w:rPr>
      </w:pPr>
      <w:r w:rsidRPr="002C013D">
        <w:rPr>
          <w:b/>
          <w:bCs/>
          <w:i/>
          <w:iCs/>
        </w:rPr>
        <w:t>Proposal 2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</w:t>
      </w:r>
      <w:r w:rsidR="00F27F90" w:rsidRPr="00085079">
        <w:rPr>
          <w:i/>
          <w:iCs/>
        </w:rPr>
        <w:t xml:space="preserve">RAN2 </w:t>
      </w:r>
      <w:r w:rsidR="009432D9">
        <w:rPr>
          <w:i/>
          <w:iCs/>
        </w:rPr>
        <w:t>agrees</w:t>
      </w:r>
      <w:r w:rsidR="009432D9" w:rsidRPr="00085079">
        <w:rPr>
          <w:i/>
          <w:iCs/>
        </w:rPr>
        <w:t xml:space="preserve"> </w:t>
      </w:r>
      <w:r w:rsidR="00707915">
        <w:rPr>
          <w:i/>
          <w:iCs/>
        </w:rPr>
        <w:t xml:space="preserve">Rel-19 criterion for </w:t>
      </w:r>
      <w:proofErr w:type="spellStart"/>
      <w:r w:rsidR="00707915">
        <w:rPr>
          <w:i/>
          <w:iCs/>
        </w:rPr>
        <w:t>neighboring</w:t>
      </w:r>
      <w:proofErr w:type="spellEnd"/>
      <w:r w:rsidR="00707915">
        <w:rPr>
          <w:i/>
          <w:iCs/>
        </w:rPr>
        <w:t xml:space="preserve"> cell measurement based on </w:t>
      </w:r>
      <w:r w:rsidR="00F27F90" w:rsidRPr="00085079">
        <w:rPr>
          <w:i/>
          <w:iCs/>
        </w:rPr>
        <w:t>the current working assumption</w:t>
      </w:r>
      <w:r w:rsidR="00707915">
        <w:rPr>
          <w:i/>
          <w:iCs/>
        </w:rPr>
        <w:t xml:space="preserve"> associated Rel-16 criterion. </w:t>
      </w:r>
      <w:r w:rsidR="00F27F90">
        <w:rPr>
          <w:i/>
          <w:iCs/>
        </w:rPr>
        <w:t xml:space="preserve">(WA: </w:t>
      </w:r>
      <w:r w:rsidR="00F27F90" w:rsidRPr="00C569F8">
        <w:rPr>
          <w:i/>
          <w:iCs/>
        </w:rPr>
        <w:t>For neighbor cell measurement relaxation for UEs capable of LP-WUS, do not define additional MR-based criterion over the R16 criteria. RAN2 assume ‘UE not at cell edge’ is reused, FFS on ‘UE with low mobility’)</w:t>
      </w:r>
      <w:r w:rsidR="00F27F90">
        <w:rPr>
          <w:i/>
          <w:iCs/>
        </w:rPr>
        <w:t>.</w:t>
      </w:r>
    </w:p>
    <w:p w14:paraId="7B20756F" w14:textId="2F4B205D" w:rsidR="00F27F90" w:rsidRDefault="00F27F90" w:rsidP="00F27F90">
      <w:pPr>
        <w:rPr>
          <w:i/>
          <w:iCs/>
        </w:rPr>
      </w:pPr>
      <w:r w:rsidRPr="002C013D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</w:t>
      </w:r>
      <w:r>
        <w:rPr>
          <w:i/>
          <w:iCs/>
        </w:rPr>
        <w:t xml:space="preserve">For offloading case, </w:t>
      </w:r>
      <w:r w:rsidRPr="00F27F90">
        <w:rPr>
          <w:i/>
          <w:iCs/>
        </w:rPr>
        <w:t xml:space="preserve">RAN2 </w:t>
      </w:r>
      <w:r w:rsidR="009432D9">
        <w:rPr>
          <w:i/>
          <w:iCs/>
        </w:rPr>
        <w:t>agrees</w:t>
      </w:r>
      <w:r w:rsidR="009432D9" w:rsidRPr="00F27F90">
        <w:rPr>
          <w:i/>
          <w:iCs/>
        </w:rPr>
        <w:t xml:space="preserve"> </w:t>
      </w:r>
      <w:r w:rsidRPr="00F27F90">
        <w:rPr>
          <w:i/>
          <w:iCs/>
        </w:rPr>
        <w:t xml:space="preserve">the current working assumption for </w:t>
      </w:r>
      <w:proofErr w:type="spellStart"/>
      <w:r w:rsidRPr="00F27F90">
        <w:rPr>
          <w:i/>
          <w:iCs/>
        </w:rPr>
        <w:t>neighboring</w:t>
      </w:r>
      <w:proofErr w:type="spellEnd"/>
      <w:r w:rsidRPr="00F27F90">
        <w:rPr>
          <w:i/>
          <w:iCs/>
        </w:rPr>
        <w:t xml:space="preserve"> cell measurement relaxation with LR measurement</w:t>
      </w:r>
      <w:r>
        <w:rPr>
          <w:i/>
          <w:iCs/>
        </w:rPr>
        <w:t xml:space="preserve"> </w:t>
      </w:r>
      <w:r w:rsidRPr="00F27F90">
        <w:rPr>
          <w:i/>
          <w:iCs/>
        </w:rPr>
        <w:t xml:space="preserve">(WA: </w:t>
      </w:r>
      <w:r w:rsidRPr="00C569F8">
        <w:rPr>
          <w:rFonts w:eastAsia="SimSun"/>
          <w:i/>
          <w:iCs/>
        </w:rPr>
        <w:t>FFS (if needed) on enhancements based on R16 criteria (e.g., based on the LR measurements) for the case when MR serving cell measurement results are not available</w:t>
      </w:r>
      <w:r w:rsidRPr="00F27F90">
        <w:rPr>
          <w:i/>
          <w:iCs/>
        </w:rPr>
        <w:t>)</w:t>
      </w:r>
      <w:r w:rsidRPr="00C569F8">
        <w:rPr>
          <w:i/>
          <w:iCs/>
        </w:rPr>
        <w:t>.</w:t>
      </w:r>
    </w:p>
    <w:p w14:paraId="2727C26F" w14:textId="25AD1DC7" w:rsidR="00731222" w:rsidRPr="003800D2" w:rsidRDefault="00731222" w:rsidP="00731222">
      <w:pPr>
        <w:rPr>
          <w:i/>
          <w:iCs/>
        </w:rPr>
      </w:pPr>
      <w:r w:rsidRPr="009369B8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>
        <w:rPr>
          <w:i/>
          <w:iCs/>
        </w:rPr>
        <w:t xml:space="preserve">: </w:t>
      </w:r>
      <w:r w:rsidRPr="009369B8">
        <w:rPr>
          <w:i/>
          <w:iCs/>
        </w:rPr>
        <w:t xml:space="preserve">For offloading case, whether to satisfy </w:t>
      </w:r>
      <w:r>
        <w:rPr>
          <w:rFonts w:hint="eastAsia"/>
          <w:i/>
          <w:iCs/>
        </w:rPr>
        <w:t xml:space="preserve">MR </w:t>
      </w:r>
      <w:r w:rsidRPr="009369B8">
        <w:rPr>
          <w:i/>
          <w:iCs/>
        </w:rPr>
        <w:t>neighbour</w:t>
      </w:r>
      <w:r>
        <w:rPr>
          <w:i/>
          <w:iCs/>
        </w:rPr>
        <w:t>ing</w:t>
      </w:r>
      <w:r w:rsidRPr="009369B8">
        <w:rPr>
          <w:i/>
          <w:iCs/>
        </w:rPr>
        <w:t xml:space="preserve"> cell RRM measurement relaxation</w:t>
      </w:r>
      <w:r>
        <w:rPr>
          <w:i/>
          <w:iCs/>
        </w:rPr>
        <w:t xml:space="preserve"> (i.e., </w:t>
      </w:r>
      <w:r w:rsidR="00707915" w:rsidRPr="009369B8">
        <w:rPr>
          <w:i/>
          <w:iCs/>
        </w:rPr>
        <w:t>R1</w:t>
      </w:r>
      <w:r w:rsidR="00707915">
        <w:rPr>
          <w:i/>
          <w:iCs/>
        </w:rPr>
        <w:t>9</w:t>
      </w:r>
      <w:r w:rsidR="00707915" w:rsidRPr="009369B8">
        <w:rPr>
          <w:i/>
          <w:iCs/>
        </w:rPr>
        <w:t xml:space="preserve"> </w:t>
      </w:r>
      <w:r w:rsidRPr="009369B8">
        <w:rPr>
          <w:i/>
          <w:iCs/>
        </w:rPr>
        <w:t>criteria</w:t>
      </w:r>
      <w:r>
        <w:rPr>
          <w:i/>
          <w:iCs/>
        </w:rPr>
        <w:t xml:space="preserve">) </w:t>
      </w:r>
      <w:r w:rsidRPr="009369B8">
        <w:rPr>
          <w:i/>
          <w:iCs/>
        </w:rPr>
        <w:t xml:space="preserve">can be determined by serving cell measurement results </w:t>
      </w:r>
      <w:r>
        <w:rPr>
          <w:i/>
          <w:iCs/>
        </w:rPr>
        <w:t>via</w:t>
      </w:r>
      <w:r w:rsidRPr="009369B8">
        <w:rPr>
          <w:i/>
          <w:iCs/>
        </w:rPr>
        <w:t xml:space="preserve"> LR.</w:t>
      </w:r>
    </w:p>
    <w:p w14:paraId="04C9C973" w14:textId="0EA529AC" w:rsidR="007B2063" w:rsidRPr="00E350B6" w:rsidRDefault="007B2063" w:rsidP="00401A09">
      <w:pPr>
        <w:pStyle w:val="CommentText"/>
        <w:spacing w:afterLines="50"/>
        <w:jc w:val="left"/>
        <w:rPr>
          <w:rFonts w:eastAsia="Malgun Gothic"/>
          <w:color w:val="000000" w:themeColor="text1"/>
          <w:lang w:eastAsia="ko-KR"/>
        </w:rPr>
      </w:pPr>
    </w:p>
    <w:p w14:paraId="44F98F69" w14:textId="3F324D7B" w:rsidR="009432D9" w:rsidRPr="002C013D" w:rsidRDefault="00731222" w:rsidP="009432D9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>Relaxed</w:t>
      </w:r>
      <w:r w:rsidR="009432D9">
        <w:rPr>
          <w:b/>
          <w:bCs/>
          <w:color w:val="000000"/>
          <w:u w:val="single"/>
        </w:rPr>
        <w:t xml:space="preserve"> case</w:t>
      </w:r>
      <w:r>
        <w:rPr>
          <w:b/>
          <w:bCs/>
          <w:color w:val="000000"/>
          <w:u w:val="single"/>
        </w:rPr>
        <w:t xml:space="preserve"> (</w:t>
      </w:r>
      <w:r w:rsidR="0074626B">
        <w:rPr>
          <w:b/>
          <w:bCs/>
          <w:color w:val="000000"/>
          <w:u w:val="single"/>
        </w:rPr>
        <w:t>C</w:t>
      </w:r>
      <w:r>
        <w:rPr>
          <w:b/>
          <w:bCs/>
          <w:color w:val="000000"/>
          <w:u w:val="single"/>
        </w:rPr>
        <w:t>ase #3)</w:t>
      </w:r>
    </w:p>
    <w:p w14:paraId="7B12814F" w14:textId="7D5C1403" w:rsidR="005D083D" w:rsidRPr="00E350B6" w:rsidRDefault="009432D9" w:rsidP="00401A09">
      <w:pPr>
        <w:pStyle w:val="CommentText"/>
        <w:spacing w:afterLines="50"/>
        <w:jc w:val="left"/>
        <w:rPr>
          <w:rFonts w:eastAsia="Malgun Gothic"/>
          <w:color w:val="000000" w:themeColor="text1"/>
        </w:rPr>
      </w:pPr>
      <w:r>
        <w:rPr>
          <w:rFonts w:eastAsia="Malgun Gothic"/>
        </w:rPr>
        <w:t xml:space="preserve">RAN2 discussed the partially offloading case (e.g., </w:t>
      </w:r>
      <w:r w:rsidR="00F17005">
        <w:rPr>
          <w:rFonts w:eastAsia="Malgun Gothic"/>
        </w:rPr>
        <w:t>Case #3</w:t>
      </w:r>
      <w:r w:rsidR="005E614B">
        <w:rPr>
          <w:rFonts w:eastAsia="Malgun Gothic" w:hint="eastAsia"/>
          <w:lang w:eastAsia="ko-KR"/>
        </w:rPr>
        <w:t>/Relaxed case</w:t>
      </w:r>
      <w:r w:rsidR="00F17005">
        <w:rPr>
          <w:rFonts w:eastAsia="Malgun Gothic"/>
        </w:rPr>
        <w:t xml:space="preserve">, </w:t>
      </w:r>
      <w:r w:rsidRPr="00E350B6">
        <w:rPr>
          <w:rFonts w:eastAsia="Malgun Gothic"/>
          <w:color w:val="000000" w:themeColor="text1"/>
        </w:rPr>
        <w:t>defined by RAN4) and made agreements.</w:t>
      </w:r>
      <w:r w:rsidR="00F17005" w:rsidRPr="00E350B6">
        <w:rPr>
          <w:rFonts w:eastAsia="Malgun Gothic"/>
          <w:color w:val="000000" w:themeColor="text1"/>
        </w:rPr>
        <w:t xml:space="preserve"> </w:t>
      </w:r>
      <w:proofErr w:type="gramStart"/>
      <w:r w:rsidR="00F17005" w:rsidRPr="00E350B6">
        <w:rPr>
          <w:rFonts w:eastAsia="Malgun Gothic"/>
          <w:color w:val="000000" w:themeColor="text1"/>
        </w:rPr>
        <w:t>But,</w:t>
      </w:r>
      <w:proofErr w:type="gramEnd"/>
      <w:r w:rsidR="00F17005" w:rsidRPr="00E350B6">
        <w:rPr>
          <w:rFonts w:eastAsia="Malgun Gothic"/>
          <w:color w:val="000000" w:themeColor="text1"/>
        </w:rPr>
        <w:t xml:space="preserve"> i</w:t>
      </w:r>
      <w:r w:rsidRPr="00E350B6">
        <w:rPr>
          <w:rFonts w:eastAsia="Malgun Gothic"/>
          <w:color w:val="000000" w:themeColor="text1"/>
        </w:rPr>
        <w:t xml:space="preserve">t is still FFS on exit condition whether to include MR measurement. In our view, </w:t>
      </w:r>
      <w:r w:rsidR="00C436DB" w:rsidRPr="00E350B6">
        <w:rPr>
          <w:rFonts w:eastAsia="Malgun Gothic"/>
          <w:color w:val="000000" w:themeColor="text1"/>
        </w:rPr>
        <w:t xml:space="preserve">we </w:t>
      </w:r>
      <w:r w:rsidR="005D083D" w:rsidRPr="00E350B6">
        <w:rPr>
          <w:rFonts w:eastAsia="Malgun Gothic"/>
          <w:color w:val="000000" w:themeColor="text1"/>
        </w:rPr>
        <w:t>prefer</w:t>
      </w:r>
      <w:r w:rsidR="00C436DB" w:rsidRPr="00E350B6">
        <w:rPr>
          <w:rFonts w:eastAsia="Malgun Gothic"/>
          <w:color w:val="000000" w:themeColor="text1"/>
        </w:rPr>
        <w:t xml:space="preserve"> a </w:t>
      </w:r>
      <w:proofErr w:type="spellStart"/>
      <w:r w:rsidR="005D083D" w:rsidRPr="00E350B6">
        <w:rPr>
          <w:rFonts w:eastAsia="Malgun Gothic"/>
          <w:color w:val="000000" w:themeColor="text1"/>
        </w:rPr>
        <w:t>unifed</w:t>
      </w:r>
      <w:proofErr w:type="spellEnd"/>
      <w:r w:rsidR="005D083D" w:rsidRPr="00E350B6">
        <w:rPr>
          <w:rFonts w:eastAsia="Malgun Gothic"/>
          <w:color w:val="000000" w:themeColor="text1"/>
        </w:rPr>
        <w:t xml:space="preserve"> exit </w:t>
      </w:r>
      <w:proofErr w:type="spellStart"/>
      <w:r w:rsidR="005D083D" w:rsidRPr="00E350B6">
        <w:rPr>
          <w:rFonts w:eastAsia="Malgun Gothic"/>
          <w:color w:val="000000" w:themeColor="text1"/>
        </w:rPr>
        <w:t>condtion</w:t>
      </w:r>
      <w:proofErr w:type="spellEnd"/>
      <w:r w:rsidR="005D083D" w:rsidRPr="00E350B6">
        <w:rPr>
          <w:rFonts w:eastAsia="Malgun Gothic"/>
          <w:color w:val="000000" w:themeColor="text1"/>
        </w:rPr>
        <w:t xml:space="preserve"> </w:t>
      </w:r>
      <w:r w:rsidR="00C436DB" w:rsidRPr="00E350B6">
        <w:rPr>
          <w:rFonts w:eastAsia="Malgun Gothic"/>
          <w:color w:val="000000" w:themeColor="text1"/>
        </w:rPr>
        <w:t xml:space="preserve">with </w:t>
      </w:r>
      <w:r w:rsidR="005D083D" w:rsidRPr="00E350B6">
        <w:rPr>
          <w:rFonts w:eastAsia="Malgun Gothic"/>
          <w:color w:val="000000" w:themeColor="text1"/>
        </w:rPr>
        <w:t>LR</w:t>
      </w:r>
      <w:r w:rsidR="00C436DB" w:rsidRPr="00E350B6">
        <w:rPr>
          <w:rFonts w:eastAsia="Malgun Gothic"/>
          <w:color w:val="000000" w:themeColor="text1"/>
        </w:rPr>
        <w:t xml:space="preserve">-based </w:t>
      </w:r>
      <w:r w:rsidR="005D083D" w:rsidRPr="00E350B6">
        <w:rPr>
          <w:rFonts w:eastAsia="Malgun Gothic"/>
          <w:color w:val="000000" w:themeColor="text1"/>
        </w:rPr>
        <w:t xml:space="preserve">measurement. If we consider a separate exit </w:t>
      </w:r>
      <w:proofErr w:type="spellStart"/>
      <w:r w:rsidR="005D083D" w:rsidRPr="00E350B6">
        <w:rPr>
          <w:rFonts w:eastAsia="Malgun Gothic"/>
          <w:color w:val="000000" w:themeColor="text1"/>
        </w:rPr>
        <w:t>condtion</w:t>
      </w:r>
      <w:proofErr w:type="spellEnd"/>
      <w:r w:rsidR="00C436DB" w:rsidRPr="00E350B6">
        <w:rPr>
          <w:rFonts w:eastAsia="Malgun Gothic"/>
          <w:color w:val="000000" w:themeColor="text1"/>
        </w:rPr>
        <w:t xml:space="preserve"> </w:t>
      </w:r>
      <w:r w:rsidR="005D083D" w:rsidRPr="00E350B6">
        <w:rPr>
          <w:rFonts w:eastAsia="Malgun Gothic"/>
          <w:color w:val="000000" w:themeColor="text1"/>
        </w:rPr>
        <w:t>for partial offloading case</w:t>
      </w:r>
      <w:r w:rsidR="00C436DB" w:rsidRPr="00E350B6">
        <w:rPr>
          <w:rFonts w:eastAsia="Malgun Gothic"/>
          <w:color w:val="000000" w:themeColor="text1"/>
        </w:rPr>
        <w:t xml:space="preserve"> with MR measurement</w:t>
      </w:r>
      <w:r w:rsidR="005D083D" w:rsidRPr="00E350B6">
        <w:rPr>
          <w:rFonts w:eastAsia="Malgun Gothic"/>
          <w:color w:val="000000" w:themeColor="text1"/>
        </w:rPr>
        <w:t>,</w:t>
      </w:r>
      <w:r w:rsidR="00C436DB" w:rsidRPr="00E350B6">
        <w:rPr>
          <w:rFonts w:eastAsia="Malgun Gothic"/>
          <w:color w:val="000000" w:themeColor="text1"/>
        </w:rPr>
        <w:t xml:space="preserve"> it </w:t>
      </w:r>
      <w:r w:rsidR="005D083D" w:rsidRPr="00E350B6">
        <w:rPr>
          <w:rFonts w:eastAsia="Malgun Gothic"/>
          <w:color w:val="000000" w:themeColor="text1"/>
        </w:rPr>
        <w:t>may increase complexity to combine two different measurement results</w:t>
      </w:r>
      <w:r w:rsidR="00C436DB" w:rsidRPr="00E350B6">
        <w:rPr>
          <w:rFonts w:eastAsia="Malgun Gothic"/>
          <w:color w:val="000000" w:themeColor="text1"/>
        </w:rPr>
        <w:t>, e.g., LR measurement and relaxed MR measurement.</w:t>
      </w:r>
    </w:p>
    <w:p w14:paraId="23D88513" w14:textId="2E1F051F" w:rsidR="009432D9" w:rsidRPr="00E350B6" w:rsidRDefault="00DB7931" w:rsidP="00401A09">
      <w:pPr>
        <w:pStyle w:val="CommentText"/>
        <w:spacing w:afterLines="50"/>
        <w:jc w:val="left"/>
        <w:rPr>
          <w:rFonts w:eastAsia="Malgun Gothic"/>
        </w:rPr>
      </w:pPr>
      <w:proofErr w:type="spellStart"/>
      <w:r w:rsidRPr="00E350B6">
        <w:rPr>
          <w:rFonts w:eastAsia="Malgun Gothic"/>
          <w:color w:val="000000" w:themeColor="text1"/>
        </w:rPr>
        <w:t>Morevoer</w:t>
      </w:r>
      <w:proofErr w:type="spellEnd"/>
      <w:r w:rsidRPr="00E350B6">
        <w:rPr>
          <w:rFonts w:eastAsia="Malgun Gothic"/>
          <w:color w:val="000000" w:themeColor="text1"/>
        </w:rPr>
        <w:t xml:space="preserve">, </w:t>
      </w:r>
      <w:r w:rsidR="00B65537" w:rsidRPr="00E350B6">
        <w:rPr>
          <w:rFonts w:eastAsia="Malgun Gothic"/>
          <w:color w:val="000000" w:themeColor="text1"/>
          <w:lang w:eastAsia="ko-KR"/>
        </w:rPr>
        <w:t xml:space="preserve">there is another </w:t>
      </w:r>
      <w:r w:rsidRPr="00E350B6">
        <w:rPr>
          <w:rFonts w:eastAsia="SimSun"/>
          <w:bCs/>
          <w:iCs/>
          <w:color w:val="000000" w:themeColor="text1"/>
        </w:rPr>
        <w:t xml:space="preserve">FFS that if the entry condition for serving relaxation is the same as neighbour cell RRM measurement relaxation. In our view, </w:t>
      </w:r>
      <w:r w:rsidR="0082356F" w:rsidRPr="00E350B6">
        <w:rPr>
          <w:rFonts w:eastAsia="SimSun"/>
          <w:bCs/>
          <w:iCs/>
          <w:color w:val="000000" w:themeColor="text1"/>
        </w:rPr>
        <w:t>each condition</w:t>
      </w:r>
      <w:r w:rsidR="00DE6937">
        <w:rPr>
          <w:rFonts w:eastAsia="SimSun"/>
          <w:bCs/>
          <w:iCs/>
          <w:color w:val="000000" w:themeColor="text1"/>
        </w:rPr>
        <w:t xml:space="preserve"> </w:t>
      </w:r>
      <w:r w:rsidR="00457257">
        <w:rPr>
          <w:rFonts w:eastAsia="SimSun"/>
          <w:bCs/>
          <w:iCs/>
          <w:color w:val="000000" w:themeColor="text1"/>
        </w:rPr>
        <w:t xml:space="preserve">is </w:t>
      </w:r>
      <w:r w:rsidR="003738E1" w:rsidRPr="00E350B6">
        <w:rPr>
          <w:rFonts w:eastAsia="SimSun"/>
          <w:bCs/>
          <w:iCs/>
          <w:color w:val="000000" w:themeColor="text1"/>
        </w:rPr>
        <w:t xml:space="preserve">designed </w:t>
      </w:r>
      <w:r w:rsidR="00DE6937">
        <w:rPr>
          <w:rFonts w:eastAsia="SimSun"/>
          <w:bCs/>
          <w:iCs/>
          <w:color w:val="000000" w:themeColor="text1"/>
        </w:rPr>
        <w:t xml:space="preserve">with </w:t>
      </w:r>
      <w:r w:rsidR="0082356F" w:rsidRPr="00E350B6">
        <w:rPr>
          <w:rFonts w:eastAsia="SimSun"/>
          <w:bCs/>
          <w:iCs/>
          <w:color w:val="000000" w:themeColor="text1"/>
        </w:rPr>
        <w:t>different</w:t>
      </w:r>
      <w:r w:rsidR="006D7B5B">
        <w:rPr>
          <w:rFonts w:eastAsia="SimSun"/>
          <w:bCs/>
          <w:iCs/>
          <w:color w:val="000000" w:themeColor="text1"/>
        </w:rPr>
        <w:t xml:space="preserve"> </w:t>
      </w:r>
      <w:r w:rsidR="00457257">
        <w:rPr>
          <w:rFonts w:eastAsia="SimSun"/>
          <w:bCs/>
          <w:iCs/>
          <w:color w:val="000000" w:themeColor="text1"/>
        </w:rPr>
        <w:t xml:space="preserve">scenario </w:t>
      </w:r>
      <w:r w:rsidR="0082356F" w:rsidRPr="00E350B6">
        <w:rPr>
          <w:rFonts w:eastAsia="SimSun"/>
          <w:bCs/>
          <w:iCs/>
          <w:color w:val="000000" w:themeColor="text1"/>
        </w:rPr>
        <w:t xml:space="preserve">and </w:t>
      </w:r>
      <w:r w:rsidR="00457257">
        <w:rPr>
          <w:rFonts w:eastAsia="SimSun"/>
          <w:bCs/>
          <w:iCs/>
          <w:color w:val="000000" w:themeColor="text1"/>
        </w:rPr>
        <w:t xml:space="preserve">criterion, </w:t>
      </w:r>
      <w:proofErr w:type="gramStart"/>
      <w:r w:rsidR="00457257">
        <w:rPr>
          <w:rFonts w:eastAsia="SimSun"/>
          <w:bCs/>
          <w:iCs/>
          <w:color w:val="000000" w:themeColor="text1"/>
        </w:rPr>
        <w:t>For</w:t>
      </w:r>
      <w:proofErr w:type="gramEnd"/>
      <w:r w:rsidR="00457257">
        <w:rPr>
          <w:rFonts w:eastAsia="SimSun"/>
          <w:bCs/>
          <w:iCs/>
          <w:color w:val="000000" w:themeColor="text1"/>
        </w:rPr>
        <w:t xml:space="preserve"> example, t</w:t>
      </w:r>
      <w:r w:rsidRPr="00E350B6">
        <w:rPr>
          <w:rFonts w:eastAsia="SimSun"/>
          <w:bCs/>
          <w:iCs/>
          <w:color w:val="000000" w:themeColor="text1"/>
        </w:rPr>
        <w:t>he entry condition is</w:t>
      </w:r>
      <w:r w:rsidR="00457257">
        <w:rPr>
          <w:rFonts w:eastAsia="SimSun"/>
          <w:bCs/>
          <w:iCs/>
          <w:color w:val="000000" w:themeColor="text1"/>
        </w:rPr>
        <w:t xml:space="preserve"> </w:t>
      </w:r>
      <w:r w:rsidRPr="00E350B6">
        <w:rPr>
          <w:rFonts w:eastAsia="SimSun"/>
          <w:bCs/>
          <w:iCs/>
          <w:color w:val="000000" w:themeColor="text1"/>
        </w:rPr>
        <w:t>specified in</w:t>
      </w:r>
      <w:r w:rsidR="00457257">
        <w:rPr>
          <w:rFonts w:eastAsia="SimSun"/>
          <w:bCs/>
          <w:iCs/>
          <w:color w:val="000000" w:themeColor="text1"/>
        </w:rPr>
        <w:t xml:space="preserve"> </w:t>
      </w:r>
      <w:r w:rsidRPr="00E350B6">
        <w:rPr>
          <w:rFonts w:eastAsia="SimSun"/>
          <w:bCs/>
          <w:iCs/>
          <w:color w:val="000000" w:themeColor="text1"/>
        </w:rPr>
        <w:t xml:space="preserve">Rel-19 </w:t>
      </w:r>
      <w:r w:rsidR="00457257">
        <w:rPr>
          <w:rFonts w:eastAsia="SimSun"/>
          <w:bCs/>
          <w:iCs/>
          <w:color w:val="000000" w:themeColor="text1"/>
        </w:rPr>
        <w:t xml:space="preserve">LP-WUS </w:t>
      </w:r>
      <w:r w:rsidRPr="00E350B6">
        <w:rPr>
          <w:rFonts w:eastAsia="SimSun"/>
          <w:bCs/>
          <w:iCs/>
          <w:color w:val="000000" w:themeColor="text1"/>
        </w:rPr>
        <w:t xml:space="preserve">for serving cell relaxation and </w:t>
      </w:r>
      <w:proofErr w:type="spellStart"/>
      <w:r w:rsidRPr="00E350B6">
        <w:rPr>
          <w:rFonts w:eastAsia="SimSun"/>
          <w:bCs/>
          <w:iCs/>
          <w:color w:val="000000" w:themeColor="text1"/>
        </w:rPr>
        <w:t>neigboring</w:t>
      </w:r>
      <w:proofErr w:type="spellEnd"/>
      <w:r w:rsidRPr="00E350B6">
        <w:rPr>
          <w:rFonts w:eastAsia="SimSun"/>
          <w:bCs/>
          <w:iCs/>
          <w:color w:val="000000" w:themeColor="text1"/>
        </w:rPr>
        <w:t xml:space="preserve"> cell </w:t>
      </w:r>
      <w:r>
        <w:rPr>
          <w:rFonts w:eastAsia="SimSun"/>
          <w:bCs/>
          <w:iCs/>
        </w:rPr>
        <w:t xml:space="preserve">measurement relaxation is specified in Rel-16 (e.g., </w:t>
      </w:r>
      <w:r w:rsidRPr="00DB7931">
        <w:rPr>
          <w:rFonts w:eastAsia="SimSun"/>
          <w:bCs/>
          <w:iCs/>
        </w:rPr>
        <w:t>‘UE not at cell edge’</w:t>
      </w:r>
      <w:r>
        <w:rPr>
          <w:rFonts w:eastAsia="SimSun"/>
          <w:bCs/>
          <w:iCs/>
        </w:rPr>
        <w:t xml:space="preserve"> or </w:t>
      </w:r>
      <w:r w:rsidRPr="00DB7931">
        <w:rPr>
          <w:rFonts w:eastAsia="SimSun"/>
          <w:bCs/>
          <w:iCs/>
        </w:rPr>
        <w:t>‘UE with low mobility’</w:t>
      </w:r>
      <w:r>
        <w:rPr>
          <w:rFonts w:eastAsia="SimSun"/>
          <w:bCs/>
          <w:iCs/>
        </w:rPr>
        <w:t>)</w:t>
      </w:r>
      <w:r w:rsidR="0082356F">
        <w:rPr>
          <w:rFonts w:eastAsia="SimSun"/>
          <w:bCs/>
          <w:iCs/>
        </w:rPr>
        <w:t>.</w:t>
      </w:r>
      <w:r w:rsidR="00457257">
        <w:rPr>
          <w:rFonts w:eastAsia="SimSun"/>
          <w:bCs/>
          <w:iCs/>
        </w:rPr>
        <w:t xml:space="preserve"> Hence, </w:t>
      </w:r>
      <w:r w:rsidR="00D329C5">
        <w:rPr>
          <w:rFonts w:eastAsia="SimSun"/>
          <w:bCs/>
          <w:iCs/>
        </w:rPr>
        <w:t xml:space="preserve">there is no reason to configure </w:t>
      </w:r>
      <w:r w:rsidR="006D7B5B">
        <w:rPr>
          <w:rFonts w:eastAsia="SimSun"/>
          <w:bCs/>
          <w:iCs/>
        </w:rPr>
        <w:t xml:space="preserve">as </w:t>
      </w:r>
      <w:r w:rsidR="00D329C5">
        <w:rPr>
          <w:rFonts w:eastAsia="SimSun"/>
          <w:bCs/>
          <w:iCs/>
        </w:rPr>
        <w:t>the same condition</w:t>
      </w:r>
      <w:r w:rsidR="006D7B5B">
        <w:rPr>
          <w:rFonts w:eastAsia="SimSun"/>
          <w:bCs/>
          <w:iCs/>
        </w:rPr>
        <w:t xml:space="preserve"> due to different objectives.</w:t>
      </w:r>
    </w:p>
    <w:p w14:paraId="09E199E8" w14:textId="63542FC5" w:rsidR="009432D9" w:rsidRPr="00075DB7" w:rsidRDefault="009432D9" w:rsidP="009432D9">
      <w:pPr>
        <w:rPr>
          <w:i/>
          <w:iCs/>
        </w:rPr>
      </w:pPr>
      <w:r w:rsidRPr="00075DB7">
        <w:rPr>
          <w:b/>
          <w:bCs/>
          <w:i/>
          <w:iCs/>
        </w:rPr>
        <w:t xml:space="preserve">Proposal </w:t>
      </w:r>
      <w:r w:rsidR="00731222">
        <w:rPr>
          <w:b/>
          <w:bCs/>
          <w:i/>
          <w:iCs/>
        </w:rPr>
        <w:t>5</w:t>
      </w:r>
      <w:r w:rsidRPr="00075DB7">
        <w:rPr>
          <w:b/>
          <w:bCs/>
          <w:i/>
          <w:iCs/>
        </w:rPr>
        <w:t xml:space="preserve">: </w:t>
      </w:r>
      <w:r w:rsidRPr="00075DB7">
        <w:rPr>
          <w:i/>
          <w:iCs/>
        </w:rPr>
        <w:t xml:space="preserve">For </w:t>
      </w:r>
      <w:r w:rsidR="00731222">
        <w:rPr>
          <w:i/>
          <w:iCs/>
        </w:rPr>
        <w:t>relaxed</w:t>
      </w:r>
      <w:r w:rsidRPr="00075DB7">
        <w:rPr>
          <w:i/>
          <w:iCs/>
        </w:rPr>
        <w:t xml:space="preserve"> case, support the exit condition based on LR measurement.</w:t>
      </w:r>
    </w:p>
    <w:p w14:paraId="617B6208" w14:textId="212872B5" w:rsidR="00707915" w:rsidRPr="00075DB7" w:rsidRDefault="00707915" w:rsidP="00707915">
      <w:pPr>
        <w:rPr>
          <w:i/>
          <w:iCs/>
        </w:rPr>
      </w:pPr>
      <w:r w:rsidRPr="003465A3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6</w:t>
      </w:r>
      <w:r w:rsidRPr="003465A3">
        <w:rPr>
          <w:i/>
          <w:iCs/>
        </w:rPr>
        <w:t xml:space="preserve">. </w:t>
      </w:r>
      <w:r w:rsidR="00D96245">
        <w:rPr>
          <w:i/>
          <w:iCs/>
        </w:rPr>
        <w:t>Do not s</w:t>
      </w:r>
      <w:r w:rsidRPr="003465A3">
        <w:rPr>
          <w:i/>
          <w:iCs/>
        </w:rPr>
        <w:t>upport</w:t>
      </w:r>
      <w:r w:rsidR="00D96245">
        <w:rPr>
          <w:i/>
          <w:iCs/>
        </w:rPr>
        <w:t xml:space="preserve"> </w:t>
      </w:r>
      <w:r w:rsidRPr="003465A3">
        <w:rPr>
          <w:i/>
          <w:iCs/>
        </w:rPr>
        <w:t>merging criteria (e.g., thresholds) for entry/exit conditions of LP-WUS monitoring and Rel-19 RRM relaxation.</w:t>
      </w:r>
    </w:p>
    <w:p w14:paraId="4EA03E83" w14:textId="77777777" w:rsidR="009432D9" w:rsidRPr="002C013D" w:rsidRDefault="009432D9" w:rsidP="00401A09">
      <w:pPr>
        <w:pStyle w:val="CommentText"/>
        <w:spacing w:afterLines="50"/>
        <w:jc w:val="left"/>
        <w:rPr>
          <w:rFonts w:eastAsia="Malgun Gothic"/>
          <w:i/>
          <w:iCs/>
          <w:color w:val="000000" w:themeColor="text1"/>
          <w:lang w:eastAsia="ko-KR"/>
        </w:rPr>
      </w:pPr>
    </w:p>
    <w:p w14:paraId="28087BC9" w14:textId="321174D7" w:rsidR="00AD6B04" w:rsidRDefault="00AD6B04" w:rsidP="007B2063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>Relaxed RRM measurement and EMR configuration</w:t>
      </w:r>
    </w:p>
    <w:p w14:paraId="7F4C9169" w14:textId="55C70E72" w:rsidR="008E72D0" w:rsidRPr="002C013D" w:rsidRDefault="0003290D" w:rsidP="007B2063">
      <w:pPr>
        <w:rPr>
          <w:rFonts w:eastAsia="Malgun Gothic"/>
          <w:color w:val="000000"/>
          <w:lang w:eastAsia="ko-KR"/>
        </w:rPr>
      </w:pPr>
      <w:r w:rsidRPr="00740606">
        <w:rPr>
          <w:rFonts w:eastAsia="Malgun Gothic" w:hint="eastAsia"/>
          <w:color w:val="000000"/>
          <w:lang w:eastAsia="ko-KR"/>
        </w:rPr>
        <w:t xml:space="preserve">In </w:t>
      </w:r>
      <w:r w:rsidR="008E72D0" w:rsidRPr="00740606">
        <w:rPr>
          <w:rFonts w:eastAsia="Malgun Gothic"/>
          <w:color w:val="000000"/>
          <w:lang w:eastAsia="ko-KR"/>
        </w:rPr>
        <w:t>RAN1</w:t>
      </w:r>
      <w:r w:rsidRPr="00740606">
        <w:rPr>
          <w:rFonts w:eastAsia="Malgun Gothic" w:hint="eastAsia"/>
          <w:color w:val="000000"/>
          <w:lang w:eastAsia="ko-KR"/>
        </w:rPr>
        <w:t>#118</w:t>
      </w:r>
      <w:r w:rsidR="008E72D0" w:rsidRPr="00740606">
        <w:rPr>
          <w:rFonts w:eastAsia="Malgun Gothic"/>
          <w:color w:val="000000"/>
          <w:lang w:eastAsia="ko-KR"/>
        </w:rPr>
        <w:t xml:space="preserve"> </w:t>
      </w:r>
      <w:r w:rsidR="00740606" w:rsidRPr="00C569F8">
        <w:rPr>
          <w:rFonts w:eastAsia="Malgun Gothic"/>
          <w:color w:val="000000"/>
          <w:lang w:eastAsia="ko-KR"/>
        </w:rPr>
        <w:t xml:space="preserve">and RAN1#118bis </w:t>
      </w:r>
      <w:r w:rsidRPr="00740606">
        <w:rPr>
          <w:rFonts w:eastAsia="Malgun Gothic" w:hint="eastAsia"/>
          <w:color w:val="000000"/>
          <w:lang w:eastAsia="ko-KR"/>
        </w:rPr>
        <w:t xml:space="preserve">the following </w:t>
      </w:r>
      <w:r w:rsidR="008E72D0" w:rsidRPr="00740606">
        <w:rPr>
          <w:rFonts w:eastAsia="Malgun Gothic"/>
          <w:color w:val="000000"/>
          <w:lang w:eastAsia="ko-KR"/>
        </w:rPr>
        <w:t>agreement</w:t>
      </w:r>
      <w:r w:rsidRPr="00740606">
        <w:rPr>
          <w:rFonts w:eastAsia="Malgun Gothic" w:hint="eastAsia"/>
          <w:color w:val="000000"/>
          <w:lang w:eastAsia="ko-KR"/>
        </w:rPr>
        <w:t>s were made [</w:t>
      </w:r>
      <w:r w:rsidR="009F2C9B">
        <w:rPr>
          <w:rFonts w:eastAsia="Malgun Gothic" w:hint="eastAsia"/>
          <w:color w:val="000000"/>
          <w:lang w:eastAsia="ko-KR"/>
        </w:rPr>
        <w:t>5</w:t>
      </w:r>
      <w:r w:rsidRPr="00740606">
        <w:rPr>
          <w:rFonts w:eastAsia="Malgun Gothic" w:hint="eastAsia"/>
          <w:color w:val="000000"/>
          <w:lang w:eastAsia="ko-KR"/>
        </w:rPr>
        <w:t>]</w:t>
      </w:r>
      <w:r w:rsidR="00740606" w:rsidRPr="00C569F8">
        <w:rPr>
          <w:rFonts w:eastAsia="Malgun Gothic"/>
          <w:color w:val="000000"/>
          <w:lang w:eastAsia="ko-KR"/>
        </w:rPr>
        <w:t>[</w:t>
      </w:r>
      <w:r w:rsidR="009F2C9B">
        <w:rPr>
          <w:rFonts w:eastAsia="Malgun Gothic" w:hint="eastAsia"/>
          <w:color w:val="000000"/>
          <w:lang w:eastAsia="ko-KR"/>
        </w:rPr>
        <w:t>6</w:t>
      </w:r>
      <w:r w:rsidR="00740606" w:rsidRPr="00C569F8">
        <w:rPr>
          <w:rFonts w:eastAsia="Malgun Gothic"/>
          <w:color w:val="000000"/>
          <w:lang w:eastAsia="ko-KR"/>
        </w:rPr>
        <w:t>]</w:t>
      </w:r>
      <w:r w:rsidRPr="00740606">
        <w:rPr>
          <w:rFonts w:eastAsia="Malgun Gothic" w:hint="eastAsia"/>
          <w:color w:val="000000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72D0" w14:paraId="196578D3" w14:textId="77777777" w:rsidTr="008E72D0">
        <w:tc>
          <w:tcPr>
            <w:tcW w:w="9629" w:type="dxa"/>
          </w:tcPr>
          <w:p w14:paraId="6B6A62F9" w14:textId="77777777" w:rsidR="008E72D0" w:rsidRPr="008E72D0" w:rsidRDefault="008E72D0" w:rsidP="008E72D0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8E72D0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6B63D0E2" w14:textId="77777777" w:rsidR="008E72D0" w:rsidRPr="008E72D0" w:rsidRDefault="008E72D0" w:rsidP="008E72D0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8E72D0">
              <w:rPr>
                <w:rFonts w:ascii="Times" w:eastAsia="Batang" w:hAnsi="Times"/>
                <w:szCs w:val="24"/>
                <w:lang w:eastAsia="x-none"/>
              </w:rPr>
              <w:t>LP-WUS is at least supported for the case where a UE is configured with CA</w:t>
            </w:r>
            <w:r w:rsidRPr="008E72D0">
              <w:rPr>
                <w:rFonts w:ascii="Times" w:eastAsia="Yu Mincho" w:hAnsi="Times"/>
                <w:szCs w:val="24"/>
                <w:lang w:eastAsia="x-none"/>
              </w:rPr>
              <w:t xml:space="preserve"> </w:t>
            </w:r>
            <w:r w:rsidRPr="008E72D0">
              <w:rPr>
                <w:rFonts w:ascii="Times" w:eastAsia="Batang" w:hAnsi="Times"/>
                <w:szCs w:val="24"/>
                <w:lang w:eastAsia="x-none"/>
              </w:rPr>
              <w:t>in RRC CONNECTED mode</w:t>
            </w:r>
          </w:p>
          <w:p w14:paraId="2B64942D" w14:textId="77777777" w:rsidR="008E72D0" w:rsidRDefault="008E72D0" w:rsidP="002C013D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8E72D0">
              <w:rPr>
                <w:rFonts w:ascii="Times" w:eastAsia="Batang" w:hAnsi="Times"/>
                <w:szCs w:val="24"/>
                <w:lang w:eastAsia="x-none"/>
              </w:rPr>
              <w:t>FFS: DC</w:t>
            </w:r>
          </w:p>
          <w:p w14:paraId="40ABFE03" w14:textId="77777777" w:rsidR="00740606" w:rsidRDefault="00740606" w:rsidP="00740606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</w:p>
          <w:p w14:paraId="0BE39DA8" w14:textId="77777777" w:rsidR="00740606" w:rsidRPr="00C569F8" w:rsidRDefault="00740606" w:rsidP="00740606">
            <w:pPr>
              <w:spacing w:line="252" w:lineRule="auto"/>
              <w:contextualSpacing/>
              <w:rPr>
                <w:rFonts w:ascii="Times" w:hAnsi="Times" w:cs="Times"/>
                <w:b/>
                <w:bCs/>
              </w:rPr>
            </w:pPr>
            <w:r w:rsidRPr="00C569F8">
              <w:rPr>
                <w:rFonts w:ascii="Times" w:hAnsi="Times" w:cs="Times"/>
                <w:b/>
                <w:bCs/>
                <w:highlight w:val="green"/>
              </w:rPr>
              <w:t>Agreement</w:t>
            </w:r>
          </w:p>
          <w:p w14:paraId="3623E097" w14:textId="77777777" w:rsidR="00740606" w:rsidRPr="00C569F8" w:rsidRDefault="00740606" w:rsidP="00740606">
            <w:pPr>
              <w:spacing w:line="252" w:lineRule="auto"/>
              <w:contextualSpacing/>
              <w:rPr>
                <w:rFonts w:ascii="Times" w:hAnsi="Times" w:cs="Times"/>
                <w:b/>
                <w:bCs/>
              </w:rPr>
            </w:pPr>
            <w:r w:rsidRPr="00C569F8">
              <w:rPr>
                <w:rFonts w:ascii="Times" w:hAnsi="Times" w:cs="Times"/>
              </w:rPr>
              <w:t>LP-WUS is supported when UE is configured with NR-DC in RRC CONNECTED mode</w:t>
            </w:r>
          </w:p>
          <w:p w14:paraId="196BE14A" w14:textId="77777777" w:rsidR="00740606" w:rsidRPr="00C569F8" w:rsidRDefault="00740606" w:rsidP="00740606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Times" w:hAnsi="Times" w:cs="Times"/>
              </w:rPr>
            </w:pPr>
            <w:r w:rsidRPr="00C569F8">
              <w:rPr>
                <w:rFonts w:ascii="Times" w:hAnsi="Times" w:cs="Times"/>
              </w:rPr>
              <w:t>Above is supported for the case PDCCH monitoring is triggered by LP-WUS in the same cell group</w:t>
            </w:r>
          </w:p>
          <w:p w14:paraId="220E4B24" w14:textId="60D93F5E" w:rsidR="00740606" w:rsidRPr="00C569F8" w:rsidRDefault="00740606" w:rsidP="00C569F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Times" w:hAnsi="Times" w:cs="Times"/>
                <w:b/>
                <w:bCs/>
              </w:rPr>
            </w:pPr>
            <w:r w:rsidRPr="00C569F8">
              <w:rPr>
                <w:rFonts w:ascii="Times" w:hAnsi="Times" w:cs="Times"/>
              </w:rPr>
              <w:t>FFS: The cell(s) where PDCCH monitoring triggered by a LP-WUS is applicable</w:t>
            </w:r>
          </w:p>
        </w:tc>
      </w:tr>
    </w:tbl>
    <w:p w14:paraId="23C195D1" w14:textId="77777777" w:rsidR="00287DF8" w:rsidRDefault="00287DF8" w:rsidP="007B2063">
      <w:pPr>
        <w:rPr>
          <w:rFonts w:eastAsia="Malgun Gothic"/>
          <w:color w:val="000000" w:themeColor="text1"/>
          <w:lang w:eastAsia="ko-KR"/>
        </w:rPr>
      </w:pPr>
    </w:p>
    <w:p w14:paraId="66977715" w14:textId="09BB2FC5" w:rsidR="00287DF8" w:rsidRPr="002C013D" w:rsidRDefault="00287DF8" w:rsidP="00287DF8">
      <w:pPr>
        <w:rPr>
          <w:rFonts w:eastAsia="Malgun Gothic"/>
          <w:color w:val="000000"/>
          <w:lang w:eastAsia="ko-KR"/>
        </w:rPr>
      </w:pPr>
      <w:r w:rsidRPr="00740606">
        <w:rPr>
          <w:rFonts w:eastAsia="Malgun Gothic" w:hint="eastAsia"/>
          <w:color w:val="000000"/>
          <w:lang w:eastAsia="ko-KR"/>
        </w:rPr>
        <w:t xml:space="preserve">In </w:t>
      </w:r>
      <w:r w:rsidRPr="00740606">
        <w:rPr>
          <w:rFonts w:eastAsia="Malgun Gothic"/>
          <w:color w:val="000000"/>
          <w:lang w:eastAsia="ko-KR"/>
        </w:rPr>
        <w:t>RAN</w:t>
      </w:r>
      <w:r>
        <w:rPr>
          <w:rFonts w:eastAsia="Malgun Gothic"/>
          <w:color w:val="000000"/>
          <w:lang w:eastAsia="ko-KR"/>
        </w:rPr>
        <w:t>2</w:t>
      </w:r>
      <w:r w:rsidRPr="00740606">
        <w:rPr>
          <w:rFonts w:eastAsia="Malgun Gothic" w:hint="eastAsia"/>
          <w:color w:val="000000"/>
          <w:lang w:eastAsia="ko-KR"/>
        </w:rPr>
        <w:t>#</w:t>
      </w:r>
      <w:r>
        <w:rPr>
          <w:rFonts w:eastAsia="Malgun Gothic"/>
          <w:color w:val="000000"/>
          <w:lang w:eastAsia="ko-KR"/>
        </w:rPr>
        <w:t xml:space="preserve">129bis meeting, </w:t>
      </w:r>
      <w:r w:rsidRPr="00740606">
        <w:rPr>
          <w:rFonts w:eastAsia="Malgun Gothic" w:hint="eastAsia"/>
          <w:color w:val="000000"/>
          <w:lang w:eastAsia="ko-KR"/>
        </w:rPr>
        <w:t xml:space="preserve">the following </w:t>
      </w:r>
      <w:r w:rsidRPr="00740606">
        <w:rPr>
          <w:rFonts w:eastAsia="Malgun Gothic"/>
          <w:color w:val="000000"/>
          <w:lang w:eastAsia="ko-KR"/>
        </w:rPr>
        <w:t>agreement</w:t>
      </w:r>
      <w:r w:rsidRPr="00740606">
        <w:rPr>
          <w:rFonts w:eastAsia="Malgun Gothic" w:hint="eastAsia"/>
          <w:color w:val="000000"/>
          <w:lang w:eastAsia="ko-KR"/>
        </w:rPr>
        <w:t>s were made [</w:t>
      </w:r>
      <w:r>
        <w:rPr>
          <w:rFonts w:eastAsia="Malgun Gothic"/>
          <w:color w:val="000000"/>
          <w:lang w:eastAsia="ko-KR"/>
        </w:rPr>
        <w:t>1]</w:t>
      </w:r>
      <w:r w:rsidRPr="00740606">
        <w:rPr>
          <w:rFonts w:eastAsia="Malgun Gothic" w:hint="eastAsia"/>
          <w:color w:val="000000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7DF8" w14:paraId="42B3A3C2" w14:textId="77777777" w:rsidTr="00287DF8">
        <w:tc>
          <w:tcPr>
            <w:tcW w:w="9629" w:type="dxa"/>
          </w:tcPr>
          <w:p w14:paraId="68A4DC37" w14:textId="77777777" w:rsidR="00287DF8" w:rsidRPr="00603372" w:rsidRDefault="00287DF8" w:rsidP="00287DF8">
            <w:pPr>
              <w:pStyle w:val="Agreement"/>
              <w:tabs>
                <w:tab w:val="clear" w:pos="3620"/>
                <w:tab w:val="left" w:pos="1636"/>
              </w:tabs>
              <w:ind w:left="1636"/>
              <w:rPr>
                <w:b w:val="0"/>
                <w:bCs/>
                <w:lang w:val="en-US" w:eastAsia="zh-CN"/>
              </w:rPr>
            </w:pPr>
            <w:r w:rsidRPr="00603372">
              <w:rPr>
                <w:b w:val="0"/>
                <w:bCs/>
                <w:lang w:val="en-US" w:eastAsia="zh-CN"/>
              </w:rPr>
              <w:t xml:space="preserve">For NR-DC, the LP-WUS can be configured to be monitored at least on the </w:t>
            </w:r>
            <w:proofErr w:type="spellStart"/>
            <w:r w:rsidRPr="00603372">
              <w:rPr>
                <w:b w:val="0"/>
                <w:bCs/>
                <w:lang w:val="en-US" w:eastAsia="zh-CN"/>
              </w:rPr>
              <w:t>PCell</w:t>
            </w:r>
            <w:proofErr w:type="spellEnd"/>
            <w:r w:rsidRPr="00603372">
              <w:rPr>
                <w:b w:val="0"/>
                <w:bCs/>
                <w:lang w:val="en-US" w:eastAsia="zh-CN"/>
              </w:rPr>
              <w:t xml:space="preserve"> and </w:t>
            </w:r>
            <w:proofErr w:type="spellStart"/>
            <w:r w:rsidRPr="00603372">
              <w:rPr>
                <w:b w:val="0"/>
                <w:bCs/>
                <w:lang w:val="en-US" w:eastAsia="zh-CN"/>
              </w:rPr>
              <w:t>PSCell</w:t>
            </w:r>
            <w:proofErr w:type="spellEnd"/>
            <w:r w:rsidRPr="00603372">
              <w:rPr>
                <w:b w:val="0"/>
                <w:bCs/>
                <w:lang w:val="en-US" w:eastAsia="zh-CN"/>
              </w:rPr>
              <w:t>. Wait for RAN1 progress on whether to allow LP-WUS configuration and monitoring on other Cells.</w:t>
            </w:r>
          </w:p>
          <w:p w14:paraId="1181FC2A" w14:textId="6BB9A730" w:rsidR="00287DF8" w:rsidRPr="00603372" w:rsidRDefault="00287DF8" w:rsidP="00603372">
            <w:pPr>
              <w:pStyle w:val="Agreement"/>
              <w:tabs>
                <w:tab w:val="clear" w:pos="3620"/>
                <w:tab w:val="left" w:pos="1636"/>
              </w:tabs>
              <w:ind w:left="1636"/>
              <w:rPr>
                <w:lang w:val="en-US"/>
              </w:rPr>
            </w:pPr>
            <w:r w:rsidRPr="00603372">
              <w:rPr>
                <w:b w:val="0"/>
                <w:bCs/>
                <w:lang w:val="en-US" w:eastAsia="zh-CN"/>
              </w:rPr>
              <w:t>For NR-DC, the LP-WUS in MCG and SCG can be configured independently.</w:t>
            </w:r>
          </w:p>
        </w:tc>
      </w:tr>
    </w:tbl>
    <w:p w14:paraId="07C4B29B" w14:textId="77777777" w:rsidR="00287DF8" w:rsidRDefault="00287DF8" w:rsidP="007B2063">
      <w:pPr>
        <w:rPr>
          <w:rFonts w:eastAsia="Malgun Gothic"/>
          <w:color w:val="000000" w:themeColor="text1"/>
          <w:lang w:eastAsia="ko-KR"/>
        </w:rPr>
      </w:pPr>
    </w:p>
    <w:p w14:paraId="05453EE2" w14:textId="796CBA91" w:rsidR="002C013D" w:rsidRDefault="008E72D0" w:rsidP="007B206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lastRenderedPageBreak/>
        <w:t xml:space="preserve">The LP-WUS capable UE can </w:t>
      </w:r>
      <w:r>
        <w:rPr>
          <w:rFonts w:eastAsia="Malgun Gothic"/>
          <w:color w:val="000000" w:themeColor="text1"/>
          <w:lang w:eastAsia="ko-KR"/>
        </w:rPr>
        <w:t>support</w:t>
      </w:r>
      <w:r>
        <w:rPr>
          <w:rFonts w:eastAsia="Malgun Gothic" w:hint="eastAsia"/>
          <w:color w:val="000000" w:themeColor="text1"/>
          <w:lang w:eastAsia="ko-KR"/>
        </w:rPr>
        <w:t xml:space="preserve"> CA</w:t>
      </w:r>
      <w:r w:rsidR="00AB0E09">
        <w:rPr>
          <w:rFonts w:eastAsia="Malgun Gothic"/>
          <w:color w:val="000000" w:themeColor="text1"/>
          <w:lang w:eastAsia="ko-KR"/>
        </w:rPr>
        <w:t xml:space="preserve"> and NR-DC</w:t>
      </w:r>
      <w:r>
        <w:rPr>
          <w:rFonts w:eastAsia="Malgun Gothic" w:hint="eastAsia"/>
          <w:color w:val="000000" w:themeColor="text1"/>
          <w:lang w:eastAsia="ko-KR"/>
        </w:rPr>
        <w:t xml:space="preserve"> in connected state.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 To support the backward </w:t>
      </w:r>
      <w:r w:rsidR="002F501B">
        <w:rPr>
          <w:rFonts w:eastAsia="Malgun Gothic"/>
          <w:color w:val="000000" w:themeColor="text1"/>
          <w:lang w:eastAsia="ko-KR"/>
        </w:rPr>
        <w:t>compatibility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, the </w:t>
      </w:r>
      <w:r>
        <w:rPr>
          <w:rFonts w:eastAsia="Malgun Gothic" w:hint="eastAsia"/>
          <w:color w:val="000000" w:themeColor="text1"/>
          <w:lang w:eastAsia="ko-KR"/>
        </w:rPr>
        <w:t xml:space="preserve">UE </w:t>
      </w:r>
      <w:r w:rsidR="0003290D">
        <w:rPr>
          <w:rFonts w:eastAsia="Malgun Gothic" w:hint="eastAsia"/>
          <w:color w:val="000000" w:themeColor="text1"/>
          <w:lang w:eastAsia="ko-KR"/>
        </w:rPr>
        <w:t xml:space="preserve">needs to </w:t>
      </w:r>
      <w:r>
        <w:rPr>
          <w:rFonts w:eastAsia="Malgun Gothic" w:hint="eastAsia"/>
          <w:color w:val="000000" w:themeColor="text1"/>
          <w:lang w:eastAsia="ko-KR"/>
        </w:rPr>
        <w:t xml:space="preserve">support the legacy </w:t>
      </w:r>
      <w:r>
        <w:rPr>
          <w:rFonts w:eastAsia="Malgun Gothic"/>
          <w:color w:val="000000" w:themeColor="text1"/>
          <w:lang w:eastAsia="ko-KR"/>
        </w:rPr>
        <w:t xml:space="preserve">Early </w:t>
      </w:r>
      <w:r>
        <w:rPr>
          <w:rFonts w:eastAsia="Malgun Gothic" w:hint="eastAsia"/>
          <w:color w:val="000000" w:themeColor="text1"/>
          <w:lang w:eastAsia="ko-KR"/>
        </w:rPr>
        <w:t>M</w:t>
      </w:r>
      <w:r>
        <w:rPr>
          <w:rFonts w:eastAsia="Malgun Gothic"/>
          <w:color w:val="000000" w:themeColor="text1"/>
          <w:lang w:eastAsia="ko-KR"/>
        </w:rPr>
        <w:t xml:space="preserve">easurement </w:t>
      </w:r>
      <w:r>
        <w:rPr>
          <w:rFonts w:eastAsia="Malgun Gothic" w:hint="eastAsia"/>
          <w:color w:val="000000" w:themeColor="text1"/>
          <w:lang w:eastAsia="ko-KR"/>
        </w:rPr>
        <w:t>R</w:t>
      </w:r>
      <w:r>
        <w:rPr>
          <w:rFonts w:eastAsia="Malgun Gothic"/>
          <w:color w:val="000000" w:themeColor="text1"/>
          <w:lang w:eastAsia="ko-KR"/>
        </w:rPr>
        <w:t>eporting (EMR)</w:t>
      </w:r>
      <w:r>
        <w:rPr>
          <w:rFonts w:eastAsia="Malgun Gothic" w:hint="eastAsia"/>
          <w:color w:val="000000" w:themeColor="text1"/>
          <w:lang w:eastAsia="ko-KR"/>
        </w:rPr>
        <w:t xml:space="preserve"> procedure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 </w:t>
      </w:r>
      <w:r w:rsidR="00064AEC">
        <w:rPr>
          <w:rFonts w:eastAsia="Malgun Gothic" w:hint="eastAsia"/>
          <w:color w:val="000000" w:themeColor="text1"/>
          <w:lang w:eastAsia="ko-KR"/>
        </w:rPr>
        <w:t>to</w:t>
      </w:r>
      <w:r w:rsidR="0003290D">
        <w:rPr>
          <w:rFonts w:eastAsia="Malgun Gothic" w:hint="eastAsia"/>
          <w:color w:val="000000" w:themeColor="text1"/>
          <w:lang w:eastAsia="ko-KR"/>
        </w:rPr>
        <w:t xml:space="preserve"> setup CA</w:t>
      </w:r>
      <w:r w:rsidR="00AB0E09">
        <w:rPr>
          <w:rFonts w:eastAsia="Malgun Gothic"/>
          <w:color w:val="000000" w:themeColor="text1"/>
          <w:lang w:eastAsia="ko-KR"/>
        </w:rPr>
        <w:t xml:space="preserve"> or DC</w:t>
      </w:r>
      <w:r w:rsidR="0003290D">
        <w:rPr>
          <w:rFonts w:eastAsia="Malgun Gothic" w:hint="eastAsia"/>
          <w:color w:val="000000" w:themeColor="text1"/>
          <w:lang w:eastAsia="ko-KR"/>
        </w:rPr>
        <w:t>.</w:t>
      </w:r>
    </w:p>
    <w:p w14:paraId="7276B125" w14:textId="46AD5FFC" w:rsidR="007D3BC4" w:rsidRDefault="007D3BC4" w:rsidP="007B206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t xml:space="preserve">According to IDLE </w:t>
      </w:r>
      <w:proofErr w:type="spellStart"/>
      <w:r>
        <w:rPr>
          <w:rFonts w:eastAsia="Malgun Gothic"/>
          <w:color w:val="000000" w:themeColor="text1"/>
          <w:lang w:eastAsia="ko-KR"/>
        </w:rPr>
        <w:t>sepcification</w:t>
      </w:r>
      <w:proofErr w:type="spellEnd"/>
      <w:r>
        <w:rPr>
          <w:rFonts w:eastAsia="Malgun Gothic"/>
          <w:color w:val="000000" w:themeColor="text1"/>
          <w:lang w:eastAsia="ko-KR"/>
        </w:rPr>
        <w:t xml:space="preserve"> [</w:t>
      </w:r>
      <w:r w:rsidR="009F2C9B">
        <w:rPr>
          <w:rFonts w:eastAsia="Malgun Gothic" w:hint="eastAsia"/>
          <w:color w:val="000000" w:themeColor="text1"/>
          <w:lang w:eastAsia="ko-KR"/>
        </w:rPr>
        <w:t>4</w:t>
      </w:r>
      <w:r>
        <w:rPr>
          <w:rFonts w:eastAsia="Malgun Gothic"/>
          <w:color w:val="000000" w:themeColor="text1"/>
          <w:lang w:eastAsia="ko-KR"/>
        </w:rPr>
        <w:t xml:space="preserve">], </w:t>
      </w:r>
      <w:proofErr w:type="spellStart"/>
      <w:r>
        <w:rPr>
          <w:rFonts w:eastAsia="Malgun Gothic"/>
          <w:color w:val="000000" w:themeColor="text1"/>
          <w:lang w:eastAsia="ko-KR"/>
        </w:rPr>
        <w:t>neighboring</w:t>
      </w:r>
      <w:proofErr w:type="spellEnd"/>
      <w:r>
        <w:rPr>
          <w:rFonts w:eastAsia="Malgun Gothic"/>
          <w:color w:val="000000" w:themeColor="text1"/>
          <w:lang w:eastAsia="ko-KR"/>
        </w:rPr>
        <w:t xml:space="preserve"> cell measurement relaxation is not allowed </w:t>
      </w:r>
      <w:r w:rsidR="009F68A6">
        <w:rPr>
          <w:rFonts w:eastAsia="Malgun Gothic"/>
          <w:color w:val="000000" w:themeColor="text1"/>
          <w:lang w:eastAsia="ko-KR"/>
        </w:rPr>
        <w:t xml:space="preserve">when </w:t>
      </w:r>
      <w:proofErr w:type="spellStart"/>
      <w:r w:rsidR="009F68A6">
        <w:rPr>
          <w:rFonts w:eastAsia="Malgun Gothic"/>
          <w:color w:val="000000" w:themeColor="text1"/>
          <w:lang w:eastAsia="ko-KR"/>
        </w:rPr>
        <w:t>freuqencies</w:t>
      </w:r>
      <w:proofErr w:type="spellEnd"/>
      <w:r w:rsidR="009F68A6">
        <w:rPr>
          <w:rFonts w:eastAsia="Malgun Gothic"/>
          <w:color w:val="000000" w:themeColor="text1"/>
          <w:lang w:eastAsia="ko-KR"/>
        </w:rPr>
        <w:t xml:space="preserve"> (i.e., </w:t>
      </w:r>
      <w:proofErr w:type="spellStart"/>
      <w:r w:rsidR="009F68A6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9F68A6">
        <w:rPr>
          <w:rFonts w:eastAsia="Malgun Gothic"/>
          <w:color w:val="000000" w:themeColor="text1"/>
          <w:lang w:eastAsia="ko-KR"/>
        </w:rPr>
        <w:t xml:space="preserve"> cells) are included in </w:t>
      </w:r>
      <w:r w:rsidR="008E72D0">
        <w:rPr>
          <w:rFonts w:eastAsia="Malgun Gothic" w:hint="eastAsia"/>
          <w:color w:val="000000" w:themeColor="text1"/>
          <w:lang w:eastAsia="ko-KR"/>
        </w:rPr>
        <w:t>EMR</w:t>
      </w:r>
      <w:r w:rsidR="00E4738C">
        <w:rPr>
          <w:rFonts w:eastAsia="Malgun Gothic"/>
          <w:color w:val="000000" w:themeColor="text1"/>
          <w:lang w:eastAsia="ko-KR"/>
        </w:rPr>
        <w:t xml:space="preserve"> </w:t>
      </w:r>
      <w:r w:rsidR="00482BF8">
        <w:rPr>
          <w:rFonts w:eastAsia="Malgun Gothic" w:hint="eastAsia"/>
          <w:color w:val="000000" w:themeColor="text1"/>
          <w:lang w:eastAsia="ko-KR"/>
        </w:rPr>
        <w:t xml:space="preserve">configuration </w:t>
      </w:r>
      <w:r w:rsidR="00E4738C" w:rsidRPr="00E4738C">
        <w:rPr>
          <w:rFonts w:eastAsia="Malgun Gothic"/>
          <w:color w:val="000000" w:themeColor="text1"/>
          <w:lang w:eastAsia="ko-KR"/>
        </w:rPr>
        <w:t>(</w:t>
      </w:r>
      <w:proofErr w:type="spellStart"/>
      <w:proofErr w:type="gramStart"/>
      <w:r w:rsidR="00E4738C">
        <w:rPr>
          <w:rFonts w:eastAsia="Malgun Gothic"/>
          <w:color w:val="000000" w:themeColor="text1"/>
          <w:lang w:eastAsia="ko-KR"/>
        </w:rPr>
        <w:t>i.e</w:t>
      </w:r>
      <w:proofErr w:type="spellEnd"/>
      <w:r w:rsidR="00E4738C">
        <w:rPr>
          <w:rFonts w:eastAsia="Malgun Gothic"/>
          <w:color w:val="000000" w:themeColor="text1"/>
          <w:lang w:eastAsia="ko-KR"/>
        </w:rPr>
        <w:t>,.</w:t>
      </w:r>
      <w:proofErr w:type="gramEnd"/>
      <w:r w:rsidR="00E4738C">
        <w:rPr>
          <w:rFonts w:eastAsia="Malgun Gothic"/>
          <w:color w:val="000000" w:themeColor="text1"/>
          <w:lang w:eastAsia="ko-KR"/>
        </w:rPr>
        <w:t xml:space="preserve"> </w:t>
      </w:r>
      <w:r w:rsidR="00E4738C" w:rsidRPr="00482BF8">
        <w:rPr>
          <w:rFonts w:ascii="Times New Roman" w:eastAsia="Batang" w:hAnsi="Times New Roman"/>
          <w:i/>
          <w:noProof/>
          <w:lang w:eastAsia="ja-JP"/>
        </w:rPr>
        <w:t>MeasIdleConfig</w:t>
      </w:r>
      <w:r w:rsidR="00E4738C" w:rsidRPr="00482BF8">
        <w:rPr>
          <w:rFonts w:ascii="Times New Roman" w:eastAsia="Batang" w:hAnsi="Times New Roman"/>
          <w:iCs/>
          <w:noProof/>
          <w:lang w:eastAsia="ja-JP"/>
        </w:rPr>
        <w:t>)</w:t>
      </w:r>
      <w:r w:rsidR="00E4738C">
        <w:rPr>
          <w:rFonts w:ascii="Times New Roman" w:eastAsia="Batang" w:hAnsi="Times New Roman"/>
          <w:i/>
          <w:noProof/>
          <w:lang w:eastAsia="ja-JP"/>
        </w:rPr>
        <w:t xml:space="preserve"> </w:t>
      </w:r>
      <w:r w:rsidR="00E4738C">
        <w:rPr>
          <w:rFonts w:eastAsia="Malgun Gothic"/>
          <w:color w:val="000000" w:themeColor="text1"/>
          <w:lang w:eastAsia="ko-KR"/>
        </w:rPr>
        <w:t>as below:</w:t>
      </w:r>
      <w:r>
        <w:rPr>
          <w:rFonts w:eastAsia="Malgun Gothic"/>
          <w:color w:val="000000" w:themeColor="text1"/>
          <w:lang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0E71" w14:paraId="215359BC" w14:textId="77777777" w:rsidTr="000F0E71">
        <w:tc>
          <w:tcPr>
            <w:tcW w:w="9629" w:type="dxa"/>
          </w:tcPr>
          <w:p w14:paraId="609A722D" w14:textId="77777777" w:rsidR="00523864" w:rsidRPr="00523864" w:rsidRDefault="00523864" w:rsidP="00523864">
            <w:pPr>
              <w:keepNext/>
              <w:keepLines/>
              <w:spacing w:before="120" w:after="180"/>
              <w:ind w:left="1418" w:hanging="1418"/>
              <w:jc w:val="left"/>
              <w:outlineLvl w:val="3"/>
              <w:rPr>
                <w:rFonts w:eastAsia="Times New Roman"/>
                <w:sz w:val="24"/>
                <w:lang w:eastAsia="ja-JP"/>
              </w:rPr>
            </w:pPr>
            <w:bookmarkStart w:id="12" w:name="_Toc534930841"/>
            <w:bookmarkStart w:id="13" w:name="_Toc37298563"/>
            <w:bookmarkStart w:id="14" w:name="_Toc46502325"/>
            <w:bookmarkStart w:id="15" w:name="_Toc52749302"/>
            <w:bookmarkStart w:id="16" w:name="_Toc156304169"/>
            <w:r w:rsidRPr="00523864">
              <w:rPr>
                <w:rFonts w:eastAsia="Times New Roman"/>
                <w:sz w:val="24"/>
                <w:lang w:eastAsia="ja-JP"/>
              </w:rPr>
              <w:t>5.2.4.9</w:t>
            </w:r>
            <w:r w:rsidRPr="00523864">
              <w:rPr>
                <w:rFonts w:eastAsia="Times New Roman"/>
                <w:sz w:val="24"/>
                <w:lang w:eastAsia="ja-JP"/>
              </w:rPr>
              <w:tab/>
              <w:t xml:space="preserve">Relaxed </w:t>
            </w:r>
            <w:bookmarkEnd w:id="12"/>
            <w:r w:rsidRPr="00523864">
              <w:rPr>
                <w:rFonts w:eastAsia="Times New Roman"/>
                <w:sz w:val="24"/>
                <w:lang w:eastAsia="ja-JP"/>
              </w:rPr>
              <w:t>measurement</w:t>
            </w:r>
            <w:bookmarkEnd w:id="13"/>
            <w:bookmarkEnd w:id="14"/>
            <w:bookmarkEnd w:id="15"/>
            <w:bookmarkEnd w:id="16"/>
          </w:p>
          <w:p w14:paraId="201B0F60" w14:textId="77777777" w:rsidR="00523864" w:rsidRPr="00523864" w:rsidRDefault="00523864" w:rsidP="00523864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 w:val="22"/>
                <w:lang w:eastAsia="ja-JP"/>
              </w:rPr>
            </w:pPr>
            <w:bookmarkStart w:id="17" w:name="_Toc534930842"/>
            <w:bookmarkStart w:id="18" w:name="_Toc37298564"/>
            <w:bookmarkStart w:id="19" w:name="_Toc46502326"/>
            <w:bookmarkStart w:id="20" w:name="_Toc52749303"/>
            <w:bookmarkStart w:id="21" w:name="_Toc156304170"/>
            <w:r w:rsidRPr="00523864">
              <w:rPr>
                <w:rFonts w:eastAsia="Times New Roman"/>
                <w:sz w:val="22"/>
                <w:lang w:eastAsia="ja-JP"/>
              </w:rPr>
              <w:t>5.2.4.9.0</w:t>
            </w:r>
            <w:r w:rsidRPr="00523864">
              <w:rPr>
                <w:rFonts w:eastAsia="Times New Roman"/>
                <w:sz w:val="22"/>
                <w:lang w:eastAsia="ja-JP"/>
              </w:rPr>
              <w:tab/>
              <w:t>Relaxed measurement rules</w:t>
            </w:r>
            <w:bookmarkEnd w:id="17"/>
            <w:bookmarkEnd w:id="18"/>
            <w:bookmarkEnd w:id="19"/>
            <w:bookmarkEnd w:id="20"/>
            <w:bookmarkEnd w:id="21"/>
          </w:p>
          <w:p w14:paraId="4929A659" w14:textId="77777777" w:rsidR="00523864" w:rsidRPr="00523864" w:rsidRDefault="00523864" w:rsidP="00523864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When the UE is required to perform measurements of intra-frequency cells or NR inter-frequency cells or inter-RAT frequency cells according to the measurement rules in clause 5.2.4.2:</w:t>
            </w:r>
          </w:p>
          <w:p w14:paraId="5DDF8151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lowMobilityEvaluation</w:t>
            </w:r>
            <w:proofErr w:type="spellEnd"/>
            <w:r w:rsidRPr="00523864">
              <w:rPr>
                <w:rFonts w:ascii="Times New Roman" w:eastAsia="Times New Roman" w:hAnsi="Times New Roman"/>
                <w:szCs w:val="22"/>
                <w:lang w:eastAsia="en-US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 xml:space="preserve">is configured and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cellEdgeEvaluation</w:t>
            </w:r>
            <w:proofErr w:type="spellEnd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>is not configured; and</w:t>
            </w:r>
          </w:p>
          <w:p w14:paraId="6270EA39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the UE has performed normal intra-frequency, NR inter-frequency, or inter-RAT frequency measurements for at least </w:t>
            </w:r>
            <w:proofErr w:type="spellStart"/>
            <w:r w:rsidRPr="00523864">
              <w:rPr>
                <w:rFonts w:ascii="Times New Roman" w:eastAsia="Times New Roman" w:hAnsi="Times New Roman"/>
                <w:lang w:eastAsia="ja-JP"/>
              </w:rPr>
              <w:t>T</w:t>
            </w:r>
            <w:r w:rsidRPr="00523864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523864">
              <w:rPr>
                <w:rFonts w:ascii="Times New Roman" w:eastAsia="Times New Roman" w:hAnsi="Times New Roman"/>
                <w:lang w:eastAsia="ja-JP"/>
              </w:rPr>
              <w:t xml:space="preserve"> after (re-)selecting a new cell; and</w:t>
            </w:r>
          </w:p>
          <w:p w14:paraId="20D678D5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the relaxed measurement criterion in clause 5.2.4.9.1 is fulfilled for a period of </w:t>
            </w:r>
            <w:proofErr w:type="spellStart"/>
            <w:r w:rsidRPr="00523864">
              <w:rPr>
                <w:rFonts w:ascii="Times New Roman" w:eastAsia="Times New Roman" w:hAnsi="Times New Roman"/>
                <w:lang w:eastAsia="ja-JP"/>
              </w:rPr>
              <w:t>T</w:t>
            </w:r>
            <w:r w:rsidRPr="00523864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523864">
              <w:rPr>
                <w:rFonts w:ascii="Times New Roman" w:eastAsia="Times New Roman" w:hAnsi="Times New Roman"/>
                <w:lang w:eastAsia="ja-JP"/>
              </w:rPr>
              <w:t>:</w:t>
            </w:r>
          </w:p>
          <w:p w14:paraId="5EE63AF9" w14:textId="77777777" w:rsidR="00523864" w:rsidRPr="00523864" w:rsidRDefault="00523864" w:rsidP="00523864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the UE may choose to perform relaxed measurements for intra-frequency cells, NR inter-frequency cells or inter-RAT frequency cells according to relaxation methods in clauses 4.2.2.9, 4.2.2.10, 4.2.2.11, 4.2C.2.7 and 4.2C.2.8 in TS 38.133 [8</w:t>
            </w:r>
            <w:proofErr w:type="gramStart"/>
            <w:r w:rsidRPr="00523864">
              <w:rPr>
                <w:rFonts w:ascii="Times New Roman" w:eastAsia="Times New Roman" w:hAnsi="Times New Roman"/>
                <w:lang w:eastAsia="ja-JP"/>
              </w:rPr>
              <w:t>];</w:t>
            </w:r>
            <w:proofErr w:type="gramEnd"/>
          </w:p>
          <w:p w14:paraId="41715A1E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cellEdgeEvaluation</w:t>
            </w:r>
            <w:proofErr w:type="spellEnd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 xml:space="preserve">is configured and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lowMobilityEvaluation</w:t>
            </w:r>
            <w:proofErr w:type="spellEnd"/>
            <w:r w:rsidRPr="00523864">
              <w:rPr>
                <w:rFonts w:ascii="Times New Roman" w:eastAsia="Times New Roman" w:hAnsi="Times New Roman"/>
                <w:szCs w:val="22"/>
                <w:lang w:eastAsia="en-US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>is not configured; and</w:t>
            </w:r>
          </w:p>
          <w:p w14:paraId="349B0DCF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if the relaxed measurement criterion in clause 5.2.4.9.2 is fulfilled:</w:t>
            </w:r>
          </w:p>
          <w:p w14:paraId="3B6DA108" w14:textId="77777777" w:rsidR="00523864" w:rsidRPr="00523864" w:rsidRDefault="00523864" w:rsidP="00523864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the UE may choose to perform relaxed measurements for intra-frequency cells according to relaxation methods in clauses 4.2.2.9 and 4.2C.2.7 in TS 38.133 [8</w:t>
            </w:r>
            <w:proofErr w:type="gramStart"/>
            <w:r w:rsidRPr="00523864">
              <w:rPr>
                <w:rFonts w:ascii="Times New Roman" w:eastAsia="Times New Roman" w:hAnsi="Times New Roman"/>
                <w:lang w:eastAsia="ja-JP"/>
              </w:rPr>
              <w:t>];</w:t>
            </w:r>
            <w:proofErr w:type="gramEnd"/>
          </w:p>
          <w:p w14:paraId="0F00A861" w14:textId="0C84B80F" w:rsidR="00523864" w:rsidRPr="00482BF8" w:rsidRDefault="00523864" w:rsidP="00523864">
            <w:pPr>
              <w:spacing w:after="180"/>
              <w:ind w:left="1702" w:hanging="284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482B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ja-JP"/>
              </w:rPr>
              <w:t>…</w:t>
            </w:r>
          </w:p>
          <w:p w14:paraId="27485952" w14:textId="77777777" w:rsidR="00523864" w:rsidRPr="00523864" w:rsidRDefault="00523864" w:rsidP="00523864">
            <w:pPr>
              <w:keepLines/>
              <w:spacing w:after="180"/>
              <w:ind w:left="1135" w:hanging="851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NOTE 1: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It is up to UE implementation when to start performing relaxed measurements in RRC Idle/Inactive if multiple methods are configured.</w:t>
            </w:r>
          </w:p>
          <w:p w14:paraId="1D976E97" w14:textId="77777777" w:rsidR="00523864" w:rsidRPr="00523864" w:rsidRDefault="00523864" w:rsidP="00523864">
            <w:pPr>
              <w:keepLines/>
              <w:spacing w:after="180"/>
              <w:ind w:left="1135" w:hanging="851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NOTE 2: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It is up to UE implementation which relaxation method to perform based on the "allowed" cases as specified in TS 38.133 [8] for RRC Idle/Inactive if multiple methods are configured.</w:t>
            </w:r>
          </w:p>
          <w:p w14:paraId="1213EC0D" w14:textId="2F1A0658" w:rsidR="000F0E71" w:rsidRPr="00482BF8" w:rsidRDefault="00523864" w:rsidP="00482BF8">
            <w:pPr>
              <w:keepLines/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482BF8">
              <w:rPr>
                <w:rFonts w:ascii="Times New Roman" w:eastAsia="Batang" w:hAnsi="Times New Roman"/>
                <w:noProof/>
                <w:highlight w:val="yellow"/>
                <w:lang w:eastAsia="ja-JP"/>
              </w:rPr>
              <w:t xml:space="preserve">The above relaxed measurements and no measurement are not applicable for frequencies that are included in </w:t>
            </w:r>
            <w:r w:rsidRPr="00482BF8">
              <w:rPr>
                <w:rFonts w:ascii="Times New Roman" w:eastAsia="Batang" w:hAnsi="Times New Roman"/>
                <w:i/>
                <w:noProof/>
                <w:highlight w:val="yellow"/>
                <w:lang w:eastAsia="ja-JP"/>
              </w:rPr>
              <w:t>VarMeasIdleConfig</w:t>
            </w:r>
            <w:r w:rsidRPr="00482BF8">
              <w:rPr>
                <w:rFonts w:ascii="Times New Roman" w:eastAsia="Batang" w:hAnsi="Times New Roman"/>
                <w:noProof/>
                <w:highlight w:val="yellow"/>
                <w:lang w:eastAsia="ja-JP"/>
              </w:rPr>
              <w:t>, if configured</w:t>
            </w:r>
            <w:r w:rsidRPr="00523864">
              <w:rPr>
                <w:rFonts w:ascii="Times New Roman" w:eastAsia="Batang" w:hAnsi="Times New Roman"/>
                <w:noProof/>
                <w:lang w:eastAsia="ja-JP"/>
              </w:rPr>
              <w:t xml:space="preserve"> and for which the UE supports dual connectivity or carrier aggregation between those frequencies and the frequency of the current serving cell.</w:t>
            </w:r>
          </w:p>
        </w:tc>
      </w:tr>
    </w:tbl>
    <w:p w14:paraId="6FA12D1D" w14:textId="2895C176" w:rsidR="00091AB2" w:rsidRDefault="00A30B10" w:rsidP="00482BF8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t xml:space="preserve">However, </w:t>
      </w:r>
      <w:r w:rsidR="00EC031B">
        <w:rPr>
          <w:rFonts w:eastAsia="Malgun Gothic" w:hint="eastAsia"/>
          <w:color w:val="000000" w:themeColor="text1"/>
          <w:lang w:eastAsia="ko-KR"/>
        </w:rPr>
        <w:t xml:space="preserve">the situation can be different when the UE is equipped with LR in addition to MR. For example, when LR is activated, </w:t>
      </w:r>
      <w:proofErr w:type="spellStart"/>
      <w:r w:rsidR="00EC031B">
        <w:rPr>
          <w:rFonts w:eastAsia="Malgun Gothic" w:hint="eastAsia"/>
          <w:color w:val="000000" w:themeColor="text1"/>
          <w:lang w:eastAsia="ko-KR"/>
        </w:rPr>
        <w:t>peforming</w:t>
      </w:r>
      <w:proofErr w:type="spellEnd"/>
      <w:r w:rsidR="00EC031B">
        <w:rPr>
          <w:rFonts w:eastAsia="Malgun Gothic" w:hint="eastAsia"/>
          <w:color w:val="000000" w:themeColor="text1"/>
          <w:lang w:eastAsia="ko-KR"/>
        </w:rPr>
        <w:t xml:space="preserve"> </w:t>
      </w:r>
      <w:proofErr w:type="spellStart"/>
      <w:r w:rsidR="00EC031B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EC031B">
        <w:rPr>
          <w:rFonts w:eastAsia="Malgun Gothic" w:hint="eastAsia"/>
          <w:color w:val="000000" w:themeColor="text1"/>
          <w:lang w:eastAsia="ko-KR"/>
        </w:rPr>
        <w:t xml:space="preserve"> cell measurement under EMR configuration without </w:t>
      </w:r>
      <w:r w:rsidR="00091AB2">
        <w:rPr>
          <w:rFonts w:eastAsia="Malgun Gothic" w:hint="eastAsia"/>
          <w:color w:val="000000" w:themeColor="text1"/>
          <w:lang w:eastAsia="ko-KR"/>
        </w:rPr>
        <w:t xml:space="preserve">RRM </w:t>
      </w:r>
      <w:r w:rsidR="00EC031B">
        <w:rPr>
          <w:rFonts w:eastAsia="Malgun Gothic" w:hint="eastAsia"/>
          <w:color w:val="000000" w:themeColor="text1"/>
          <w:lang w:eastAsia="ko-KR"/>
        </w:rPr>
        <w:t xml:space="preserve">relaxation is not desirable to achieve more power saving gains. While </w:t>
      </w:r>
      <w:r w:rsidR="004C0FBC">
        <w:rPr>
          <w:rFonts w:eastAsia="Malgun Gothic" w:hint="eastAsia"/>
          <w:color w:val="000000" w:themeColor="text1"/>
          <w:lang w:eastAsia="ko-KR"/>
        </w:rPr>
        <w:t xml:space="preserve">serving cell measurement requires measurement of one cell, </w:t>
      </w:r>
      <w:proofErr w:type="spellStart"/>
      <w:r w:rsidR="004C0FBC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4C0FBC">
        <w:rPr>
          <w:rFonts w:eastAsia="Malgun Gothic" w:hint="eastAsia"/>
          <w:color w:val="000000" w:themeColor="text1"/>
          <w:lang w:eastAsia="ko-KR"/>
        </w:rPr>
        <w:t xml:space="preserve"> cell measurement </w:t>
      </w:r>
      <w:r w:rsidR="004C0FBC">
        <w:rPr>
          <w:rFonts w:eastAsia="Malgun Gothic"/>
          <w:color w:val="000000" w:themeColor="text1"/>
          <w:lang w:eastAsia="ko-KR"/>
        </w:rPr>
        <w:t>generally</w:t>
      </w:r>
      <w:r w:rsidR="004C0FBC">
        <w:rPr>
          <w:rFonts w:eastAsia="Malgun Gothic" w:hint="eastAsia"/>
          <w:color w:val="000000" w:themeColor="text1"/>
          <w:lang w:eastAsia="ko-KR"/>
        </w:rPr>
        <w:t xml:space="preserve"> requires </w:t>
      </w:r>
      <w:proofErr w:type="spellStart"/>
      <w:r w:rsidR="004C0FBC">
        <w:rPr>
          <w:rFonts w:eastAsia="Malgun Gothic" w:hint="eastAsia"/>
          <w:color w:val="000000" w:themeColor="text1"/>
          <w:lang w:eastAsia="ko-KR"/>
        </w:rPr>
        <w:t>measurents</w:t>
      </w:r>
      <w:proofErr w:type="spellEnd"/>
      <w:r w:rsidR="004C0FBC">
        <w:rPr>
          <w:rFonts w:eastAsia="Malgun Gothic" w:hint="eastAsia"/>
          <w:color w:val="000000" w:themeColor="text1"/>
          <w:lang w:eastAsia="ko-KR"/>
        </w:rPr>
        <w:t xml:space="preserve"> of multiple cells.</w:t>
      </w:r>
      <w:r w:rsidR="00194A06">
        <w:rPr>
          <w:rFonts w:eastAsia="Malgun Gothic" w:hint="eastAsia"/>
          <w:color w:val="000000" w:themeColor="text1"/>
          <w:lang w:eastAsia="ko-KR"/>
        </w:rPr>
        <w:t xml:space="preserve"> </w:t>
      </w:r>
      <w:r w:rsidR="004C0FBC">
        <w:rPr>
          <w:rFonts w:eastAsia="Malgun Gothic" w:hint="eastAsia"/>
          <w:color w:val="000000" w:themeColor="text1"/>
          <w:lang w:eastAsia="ko-KR"/>
        </w:rPr>
        <w:t xml:space="preserve">Given the situation, offloading serving cell measurement to LR may require more power consumption if the UE needs to activate both MR (to measure the </w:t>
      </w:r>
      <w:proofErr w:type="spellStart"/>
      <w:r w:rsidR="004C0FBC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4C0FBC">
        <w:rPr>
          <w:rFonts w:eastAsia="Malgun Gothic" w:hint="eastAsia"/>
          <w:color w:val="000000" w:themeColor="text1"/>
          <w:lang w:eastAsia="ko-KR"/>
        </w:rPr>
        <w:t xml:space="preserve"> cells under EMR configuration) and LR (to measure the serving cell by offloading). </w:t>
      </w:r>
    </w:p>
    <w:p w14:paraId="47406CEC" w14:textId="5CE35DA7" w:rsidR="007B2063" w:rsidRPr="002C013D" w:rsidRDefault="004C0FBC" w:rsidP="00482BF8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 xml:space="preserve">To avoid the situation and corresponding additional power consumption, measurement offloading from MR to LR for </w:t>
      </w:r>
      <w:proofErr w:type="spellStart"/>
      <w:r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>
        <w:rPr>
          <w:rFonts w:eastAsia="Malgun Gothic" w:hint="eastAsia"/>
          <w:color w:val="000000" w:themeColor="text1"/>
          <w:lang w:eastAsia="ko-KR"/>
        </w:rPr>
        <w:t xml:space="preserve"> cell measurement under EMR configuration should be supported.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The </w:t>
      </w:r>
      <w:r w:rsidR="00A30B10">
        <w:rPr>
          <w:rFonts w:eastAsia="Malgun Gothic"/>
          <w:color w:val="000000" w:themeColor="text1"/>
          <w:lang w:eastAsia="ko-KR"/>
        </w:rPr>
        <w:t xml:space="preserve">UE can perform </w:t>
      </w:r>
      <w:proofErr w:type="spellStart"/>
      <w:r w:rsidR="00A30B10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A30B10">
        <w:rPr>
          <w:rFonts w:eastAsia="Malgun Gothic"/>
          <w:color w:val="000000" w:themeColor="text1"/>
          <w:lang w:eastAsia="ko-KR"/>
        </w:rPr>
        <w:t xml:space="preserve"> cell measurement via LR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(at least OFDM-based) </w:t>
      </w:r>
      <w:r w:rsidR="000F0E71">
        <w:rPr>
          <w:rFonts w:eastAsia="Malgun Gothic"/>
          <w:color w:val="000000" w:themeColor="text1"/>
          <w:lang w:eastAsia="ko-KR"/>
        </w:rPr>
        <w:t>when</w:t>
      </w:r>
      <w:r w:rsidR="00194A06">
        <w:rPr>
          <w:rFonts w:eastAsia="Malgun Gothic" w:hint="eastAsia"/>
          <w:color w:val="000000" w:themeColor="text1"/>
          <w:lang w:eastAsia="ko-KR"/>
        </w:rPr>
        <w:t xml:space="preserve"> </w:t>
      </w:r>
      <w:proofErr w:type="spellStart"/>
      <w:r w:rsidR="000F0E71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0F0E71">
        <w:rPr>
          <w:rFonts w:eastAsia="Malgun Gothic"/>
          <w:color w:val="000000" w:themeColor="text1"/>
          <w:lang w:eastAsia="ko-KR"/>
        </w:rPr>
        <w:t xml:space="preserve"> cell</w:t>
      </w:r>
      <w:r w:rsidR="00F93C8B">
        <w:rPr>
          <w:rFonts w:eastAsia="Malgun Gothic" w:hint="eastAsia"/>
          <w:color w:val="000000" w:themeColor="text1"/>
          <w:lang w:eastAsia="ko-KR"/>
        </w:rPr>
        <w:t xml:space="preserve"> </w:t>
      </w:r>
      <w:r w:rsidR="000F0E71">
        <w:rPr>
          <w:rFonts w:eastAsia="Malgun Gothic"/>
          <w:color w:val="000000" w:themeColor="text1"/>
          <w:lang w:eastAsia="ko-KR"/>
        </w:rPr>
        <w:t xml:space="preserve">measurement </w:t>
      </w:r>
      <w:r w:rsidR="009F68A6">
        <w:rPr>
          <w:rFonts w:eastAsia="Malgun Gothic"/>
          <w:color w:val="000000" w:themeColor="text1"/>
          <w:lang w:eastAsia="ko-KR"/>
        </w:rPr>
        <w:t>is</w:t>
      </w:r>
      <w:r w:rsidR="00194A06">
        <w:rPr>
          <w:rFonts w:eastAsia="Malgun Gothic" w:hint="eastAsia"/>
          <w:color w:val="000000" w:themeColor="text1"/>
          <w:lang w:eastAsia="ko-KR"/>
        </w:rPr>
        <w:t xml:space="preserve"> relaxed </w:t>
      </w:r>
      <w:r w:rsidR="000F0E71">
        <w:rPr>
          <w:rFonts w:eastAsia="Malgun Gothic"/>
          <w:color w:val="000000" w:themeColor="text1"/>
          <w:lang w:eastAsia="ko-KR"/>
        </w:rPr>
        <w:t>via MR</w:t>
      </w:r>
      <w:r w:rsidR="00F93C8B">
        <w:rPr>
          <w:rFonts w:eastAsia="Malgun Gothic" w:hint="eastAsia"/>
          <w:color w:val="000000" w:themeColor="text1"/>
          <w:lang w:eastAsia="ko-KR"/>
        </w:rPr>
        <w:t xml:space="preserve"> (</w:t>
      </w:r>
      <w:r w:rsidR="00321F42">
        <w:rPr>
          <w:rFonts w:eastAsia="Malgun Gothic" w:hint="eastAsia"/>
          <w:color w:val="000000" w:themeColor="text1"/>
          <w:lang w:eastAsia="ko-KR"/>
        </w:rPr>
        <w:t>i.</w:t>
      </w:r>
      <w:r w:rsidR="00D64753">
        <w:rPr>
          <w:rFonts w:eastAsia="Malgun Gothic" w:hint="eastAsia"/>
          <w:color w:val="000000" w:themeColor="text1"/>
          <w:lang w:eastAsia="ko-KR"/>
        </w:rPr>
        <w:t>e</w:t>
      </w:r>
      <w:r w:rsidR="00321F42">
        <w:rPr>
          <w:rFonts w:eastAsia="Malgun Gothic" w:hint="eastAsia"/>
          <w:color w:val="000000" w:themeColor="text1"/>
          <w:lang w:eastAsia="ko-KR"/>
        </w:rPr>
        <w:t xml:space="preserve">., </w:t>
      </w:r>
      <w:r w:rsidR="00F93C8B">
        <w:rPr>
          <w:rFonts w:eastAsia="Malgun Gothic" w:hint="eastAsia"/>
          <w:color w:val="000000" w:themeColor="text1"/>
          <w:lang w:eastAsia="ko-KR"/>
        </w:rPr>
        <w:t>legacy relaxation conditions</w:t>
      </w:r>
      <w:r w:rsidR="00321F42">
        <w:rPr>
          <w:rFonts w:eastAsia="Malgun Gothic" w:hint="eastAsia"/>
          <w:color w:val="000000" w:themeColor="text1"/>
          <w:lang w:eastAsia="ko-KR"/>
        </w:rPr>
        <w:t xml:space="preserve"> </w:t>
      </w:r>
      <w:r w:rsidR="00321F42">
        <w:rPr>
          <w:rFonts w:eastAsia="Malgun Gothic"/>
          <w:color w:val="000000" w:themeColor="text1"/>
          <w:lang w:eastAsia="ko-KR"/>
        </w:rPr>
        <w:t>with</w:t>
      </w:r>
      <w:r w:rsidR="00321F42">
        <w:rPr>
          <w:rFonts w:eastAsia="Malgun Gothic" w:hint="eastAsia"/>
          <w:color w:val="000000" w:themeColor="text1"/>
          <w:lang w:eastAsia="ko-KR"/>
        </w:rPr>
        <w:t xml:space="preserve"> MR </w:t>
      </w:r>
      <w:r w:rsidR="00F93C8B">
        <w:rPr>
          <w:rFonts w:eastAsia="Malgun Gothic" w:hint="eastAsia"/>
          <w:color w:val="000000" w:themeColor="text1"/>
          <w:lang w:eastAsia="ko-KR"/>
        </w:rPr>
        <w:t>are satisfied)</w:t>
      </w:r>
      <w:r w:rsidR="009E0F06">
        <w:rPr>
          <w:rFonts w:eastAsia="Malgun Gothic"/>
          <w:color w:val="000000" w:themeColor="text1"/>
          <w:lang w:eastAsia="ko-KR"/>
        </w:rPr>
        <w:t>.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For example</w:t>
      </w:r>
      <w:r w:rsidR="002348FF">
        <w:rPr>
          <w:rFonts w:eastAsia="Malgun Gothic" w:hint="eastAsia"/>
          <w:color w:val="000000" w:themeColor="text1"/>
          <w:lang w:eastAsia="ko-KR"/>
        </w:rPr>
        <w:t xml:space="preserve">, given 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that the performance of </w:t>
      </w:r>
      <w:proofErr w:type="spellStart"/>
      <w:r w:rsidR="00562EF1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562EF1">
        <w:rPr>
          <w:rFonts w:eastAsia="Malgun Gothic" w:hint="eastAsia"/>
          <w:color w:val="000000" w:themeColor="text1"/>
          <w:lang w:eastAsia="ko-KR"/>
        </w:rPr>
        <w:t xml:space="preserve"> cell measurements</w:t>
      </w:r>
      <w:r w:rsidR="002348FF">
        <w:rPr>
          <w:rFonts w:eastAsia="Malgun Gothic" w:hint="eastAsia"/>
          <w:color w:val="000000" w:themeColor="text1"/>
          <w:lang w:eastAsia="ko-KR"/>
        </w:rPr>
        <w:t xml:space="preserve"> via</w:t>
      </w:r>
      <w:r w:rsidR="0062340F">
        <w:rPr>
          <w:rFonts w:eastAsia="Malgun Gothic" w:hint="eastAsia"/>
          <w:color w:val="000000" w:themeColor="text1"/>
          <w:lang w:eastAsia="ko-KR"/>
        </w:rPr>
        <w:t xml:space="preserve"> the OFDM-based </w:t>
      </w:r>
      <w:r w:rsidR="00562EF1">
        <w:rPr>
          <w:rFonts w:eastAsia="Malgun Gothic" w:hint="eastAsia"/>
          <w:color w:val="000000" w:themeColor="text1"/>
          <w:lang w:eastAsia="ko-KR"/>
        </w:rPr>
        <w:t>LR may not much different</w:t>
      </w:r>
      <w:r w:rsidR="0062340F">
        <w:rPr>
          <w:rFonts w:eastAsia="Malgun Gothic" w:hint="eastAsia"/>
          <w:color w:val="000000" w:themeColor="text1"/>
          <w:lang w:eastAsia="ko-KR"/>
        </w:rPr>
        <w:t xml:space="preserve"> from the </w:t>
      </w:r>
      <w:r w:rsidR="00562EF1">
        <w:rPr>
          <w:rFonts w:eastAsia="Malgun Gothic"/>
          <w:color w:val="000000" w:themeColor="text1"/>
          <w:lang w:eastAsia="ko-KR"/>
        </w:rPr>
        <w:t>measurement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</w:t>
      </w:r>
      <w:r w:rsidR="002348FF">
        <w:rPr>
          <w:rFonts w:eastAsia="Malgun Gothic" w:hint="eastAsia"/>
          <w:color w:val="000000" w:themeColor="text1"/>
          <w:lang w:eastAsia="ko-KR"/>
        </w:rPr>
        <w:t xml:space="preserve">results 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via MR because the </w:t>
      </w:r>
      <w:r w:rsidR="0062340F">
        <w:rPr>
          <w:rFonts w:eastAsia="Malgun Gothic" w:hint="eastAsia"/>
          <w:color w:val="000000" w:themeColor="text1"/>
          <w:lang w:eastAsia="ko-KR"/>
        </w:rPr>
        <w:t xml:space="preserve">OFDM-based 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LR can measure the </w:t>
      </w:r>
      <w:r w:rsidR="00562EF1">
        <w:rPr>
          <w:rFonts w:eastAsia="Malgun Gothic"/>
          <w:color w:val="000000" w:themeColor="text1"/>
          <w:lang w:eastAsia="ko-KR"/>
        </w:rPr>
        <w:t>configured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NR-SS/NR-SSB (i.e., </w:t>
      </w:r>
      <w:proofErr w:type="gramStart"/>
      <w:r w:rsidR="00562EF1">
        <w:rPr>
          <w:rFonts w:eastAsia="Malgun Gothic"/>
          <w:color w:val="000000" w:themeColor="text1"/>
          <w:lang w:eastAsia="ko-KR"/>
        </w:rPr>
        <w:t>similar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to</w:t>
      </w:r>
      <w:proofErr w:type="gramEnd"/>
      <w:r w:rsidR="00562EF1">
        <w:rPr>
          <w:rFonts w:eastAsia="Malgun Gothic" w:hint="eastAsia"/>
          <w:color w:val="000000" w:themeColor="text1"/>
          <w:lang w:eastAsia="ko-KR"/>
        </w:rPr>
        <w:t xml:space="preserve"> MR).</w:t>
      </w:r>
    </w:p>
    <w:p w14:paraId="7DA49B88" w14:textId="51F63D63" w:rsidR="00A84304" w:rsidRPr="00A84304" w:rsidRDefault="00514FE0" w:rsidP="000F0E71">
      <w:pPr>
        <w:pStyle w:val="CommentText"/>
        <w:spacing w:afterLines="50"/>
        <w:jc w:val="left"/>
        <w:rPr>
          <w:rFonts w:eastAsia="Malgun Gothic"/>
          <w:i/>
          <w:iCs/>
          <w:lang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 w:rsidR="00731222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7</w:t>
      </w: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</w:t>
      </w:r>
      <w:r>
        <w:rPr>
          <w:rFonts w:hint="eastAsia"/>
          <w:i/>
          <w:iCs/>
        </w:rPr>
        <w:t>S</w:t>
      </w:r>
      <w:r w:rsidRPr="00734DF5">
        <w:rPr>
          <w:i/>
          <w:iCs/>
        </w:rPr>
        <w:t xml:space="preserve">upport </w:t>
      </w:r>
      <w:proofErr w:type="spellStart"/>
      <w:r w:rsidRPr="00734DF5">
        <w:rPr>
          <w:i/>
          <w:iCs/>
        </w:rPr>
        <w:t>neighboring</w:t>
      </w:r>
      <w:proofErr w:type="spellEnd"/>
      <w:r w:rsidRPr="00734DF5">
        <w:rPr>
          <w:i/>
          <w:iCs/>
        </w:rPr>
        <w:t xml:space="preserve"> cell measurement via </w:t>
      </w:r>
      <w:r w:rsidR="00A71007">
        <w:rPr>
          <w:rFonts w:eastAsia="Malgun Gothic" w:hint="eastAsia"/>
          <w:i/>
          <w:iCs/>
          <w:lang w:eastAsia="ko-KR"/>
        </w:rPr>
        <w:t>L</w:t>
      </w:r>
      <w:r w:rsidRPr="00734DF5">
        <w:rPr>
          <w:i/>
          <w:iCs/>
        </w:rPr>
        <w:t>R</w:t>
      </w:r>
      <w:r w:rsidR="00A71007">
        <w:rPr>
          <w:rFonts w:eastAsia="Malgun Gothic" w:hint="eastAsia"/>
          <w:i/>
          <w:iCs/>
          <w:lang w:eastAsia="ko-KR"/>
        </w:rPr>
        <w:t xml:space="preserve"> (e.g., OFD</w:t>
      </w:r>
      <w:r w:rsidR="00C51C2E">
        <w:rPr>
          <w:rFonts w:eastAsia="Malgun Gothic" w:hint="eastAsia"/>
          <w:i/>
          <w:iCs/>
          <w:lang w:eastAsia="ko-KR"/>
        </w:rPr>
        <w:t>M-based)</w:t>
      </w:r>
      <w:r w:rsidRPr="00734DF5">
        <w:rPr>
          <w:i/>
          <w:iCs/>
        </w:rPr>
        <w:t xml:space="preserve"> </w:t>
      </w:r>
      <w:r w:rsidR="00A84304">
        <w:rPr>
          <w:rFonts w:eastAsia="Malgun Gothic" w:hint="eastAsia"/>
          <w:i/>
          <w:iCs/>
          <w:lang w:eastAsia="ko-KR"/>
        </w:rPr>
        <w:t xml:space="preserve">if </w:t>
      </w:r>
      <w:r w:rsidR="00DA0DB8">
        <w:rPr>
          <w:rFonts w:eastAsia="Malgun Gothic" w:hint="eastAsia"/>
          <w:i/>
          <w:iCs/>
          <w:lang w:eastAsia="ko-KR"/>
        </w:rPr>
        <w:t>the UE is configured with legacy EMR</w:t>
      </w:r>
      <w:r w:rsidR="00C51C2E">
        <w:rPr>
          <w:rFonts w:eastAsia="Malgun Gothic" w:hint="eastAsia"/>
          <w:i/>
          <w:iCs/>
          <w:lang w:eastAsia="ko-KR"/>
        </w:rPr>
        <w:t xml:space="preserve"> and </w:t>
      </w:r>
      <w:r w:rsidR="00C51C2E">
        <w:rPr>
          <w:rFonts w:eastAsia="Malgun Gothic"/>
          <w:i/>
          <w:iCs/>
          <w:lang w:eastAsia="ko-KR"/>
        </w:rPr>
        <w:t>relaxation</w:t>
      </w:r>
      <w:r w:rsidR="00C51C2E">
        <w:rPr>
          <w:rFonts w:eastAsia="Malgun Gothic" w:hint="eastAsia"/>
          <w:i/>
          <w:iCs/>
          <w:lang w:eastAsia="ko-KR"/>
        </w:rPr>
        <w:t xml:space="preserve"> criteria</w:t>
      </w:r>
      <w:r w:rsidR="0034778B">
        <w:rPr>
          <w:rFonts w:eastAsia="Malgun Gothic" w:hint="eastAsia"/>
          <w:i/>
          <w:iCs/>
          <w:lang w:eastAsia="ko-KR"/>
        </w:rPr>
        <w:t xml:space="preserve"> for MR </w:t>
      </w:r>
      <w:r w:rsidR="00C51C2E">
        <w:rPr>
          <w:rFonts w:eastAsia="Malgun Gothic" w:hint="eastAsia"/>
          <w:i/>
          <w:iCs/>
          <w:lang w:eastAsia="ko-KR"/>
        </w:rPr>
        <w:t>is satisfied</w:t>
      </w:r>
      <w:r w:rsidR="00A84304">
        <w:rPr>
          <w:rFonts w:eastAsia="Malgun Gothic" w:hint="eastAsia"/>
          <w:i/>
          <w:iCs/>
          <w:lang w:eastAsia="ko-KR"/>
        </w:rPr>
        <w:t>.</w:t>
      </w:r>
    </w:p>
    <w:p w14:paraId="3E009109" w14:textId="77777777" w:rsidR="00401A09" w:rsidRDefault="00401A09" w:rsidP="00401A09">
      <w:pPr>
        <w:pStyle w:val="Heading1"/>
      </w:pPr>
      <w:r>
        <w:lastRenderedPageBreak/>
        <w:t xml:space="preserve">3. </w:t>
      </w:r>
      <w:r w:rsidRPr="002C542E">
        <w:t>Conclusion</w:t>
      </w:r>
    </w:p>
    <w:p w14:paraId="36C8ED4C" w14:textId="77777777" w:rsidR="00401A09" w:rsidRDefault="00401A09" w:rsidP="00401A09">
      <w:pPr>
        <w:tabs>
          <w:tab w:val="left" w:pos="0"/>
        </w:tabs>
      </w:pPr>
      <w:r w:rsidRPr="00744F35">
        <w:rPr>
          <w:rFonts w:cs="Arial"/>
        </w:rPr>
        <w:t xml:space="preserve">In this contribution, </w:t>
      </w:r>
      <w:r w:rsidRPr="00744F35">
        <w:t xml:space="preserve">the following </w:t>
      </w:r>
      <w:r>
        <w:t>proposals</w:t>
      </w:r>
      <w:r w:rsidRPr="00744F35">
        <w:t xml:space="preserve"> were made:</w:t>
      </w:r>
    </w:p>
    <w:p w14:paraId="605ED8DC" w14:textId="77777777" w:rsidR="001275B8" w:rsidRPr="000F0E71" w:rsidRDefault="001275B8" w:rsidP="001275B8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Proposal 1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: Support </w:t>
      </w:r>
      <w:r>
        <w:rPr>
          <w:rFonts w:eastAsia="Malgun Gothic"/>
          <w:i/>
          <w:iCs/>
          <w:color w:val="000000" w:themeColor="text1"/>
          <w:lang w:val="en-US" w:eastAsia="ko-KR"/>
        </w:rPr>
        <w:t>merging criteria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(e.g., thresholds) 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for entry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/exit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condition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s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of LP-WUS monitoring and offloading 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of 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serving cell measurement via LR.</w:t>
      </w:r>
    </w:p>
    <w:p w14:paraId="31B2524E" w14:textId="24011C1D" w:rsidR="001275B8" w:rsidRDefault="001275B8" w:rsidP="001275B8">
      <w:pPr>
        <w:rPr>
          <w:i/>
          <w:iCs/>
        </w:rPr>
      </w:pPr>
      <w:r w:rsidRPr="002C013D">
        <w:rPr>
          <w:b/>
          <w:bCs/>
          <w:i/>
          <w:iCs/>
        </w:rPr>
        <w:t>Proposal 2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</w:t>
      </w:r>
      <w:r w:rsidRPr="00085079">
        <w:rPr>
          <w:i/>
          <w:iCs/>
        </w:rPr>
        <w:t xml:space="preserve">RAN2 </w:t>
      </w:r>
      <w:r>
        <w:rPr>
          <w:i/>
          <w:iCs/>
        </w:rPr>
        <w:t>agrees</w:t>
      </w:r>
      <w:r w:rsidRPr="00085079">
        <w:rPr>
          <w:i/>
          <w:iCs/>
        </w:rPr>
        <w:t xml:space="preserve"> </w:t>
      </w:r>
      <w:r>
        <w:rPr>
          <w:i/>
          <w:iCs/>
        </w:rPr>
        <w:t xml:space="preserve">Rel-19 criterion for </w:t>
      </w:r>
      <w:proofErr w:type="spellStart"/>
      <w:r>
        <w:rPr>
          <w:i/>
          <w:iCs/>
        </w:rPr>
        <w:t>neighboring</w:t>
      </w:r>
      <w:proofErr w:type="spellEnd"/>
      <w:r>
        <w:rPr>
          <w:i/>
          <w:iCs/>
        </w:rPr>
        <w:t xml:space="preserve"> cell measurement based on </w:t>
      </w:r>
      <w:r w:rsidRPr="00085079">
        <w:rPr>
          <w:i/>
          <w:iCs/>
        </w:rPr>
        <w:t>the current working assumption</w:t>
      </w:r>
      <w:r>
        <w:rPr>
          <w:i/>
          <w:iCs/>
        </w:rPr>
        <w:t xml:space="preserve"> associated Rel-16 criterion. (WA: </w:t>
      </w:r>
      <w:r w:rsidRPr="00C569F8">
        <w:rPr>
          <w:i/>
          <w:iCs/>
        </w:rPr>
        <w:t>For neighbor cell measurement relaxation for UEs capable of LP-WUS, do not define additional MR-based criterion over the R16 criteria. RAN2 assume ‘UE not at cell edge’ is reused, FFS on ‘UE with low mobility’)</w:t>
      </w:r>
      <w:r>
        <w:rPr>
          <w:i/>
          <w:iCs/>
        </w:rPr>
        <w:t>.</w:t>
      </w:r>
    </w:p>
    <w:p w14:paraId="210C40C5" w14:textId="77777777" w:rsidR="001275B8" w:rsidRDefault="001275B8" w:rsidP="001275B8">
      <w:pPr>
        <w:rPr>
          <w:i/>
          <w:iCs/>
        </w:rPr>
      </w:pPr>
      <w:r w:rsidRPr="002C013D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</w:t>
      </w:r>
      <w:r>
        <w:rPr>
          <w:i/>
          <w:iCs/>
        </w:rPr>
        <w:t xml:space="preserve">For offloading case, </w:t>
      </w:r>
      <w:r w:rsidRPr="00F27F90">
        <w:rPr>
          <w:i/>
          <w:iCs/>
        </w:rPr>
        <w:t xml:space="preserve">RAN2 </w:t>
      </w:r>
      <w:r>
        <w:rPr>
          <w:i/>
          <w:iCs/>
        </w:rPr>
        <w:t>agrees</w:t>
      </w:r>
      <w:r w:rsidRPr="00F27F90">
        <w:rPr>
          <w:i/>
          <w:iCs/>
        </w:rPr>
        <w:t xml:space="preserve"> the current working assumption for </w:t>
      </w:r>
      <w:proofErr w:type="spellStart"/>
      <w:r w:rsidRPr="00F27F90">
        <w:rPr>
          <w:i/>
          <w:iCs/>
        </w:rPr>
        <w:t>neighboring</w:t>
      </w:r>
      <w:proofErr w:type="spellEnd"/>
      <w:r w:rsidRPr="00F27F90">
        <w:rPr>
          <w:i/>
          <w:iCs/>
        </w:rPr>
        <w:t xml:space="preserve"> cell measurement relaxation with LR measurement</w:t>
      </w:r>
      <w:r>
        <w:rPr>
          <w:i/>
          <w:iCs/>
        </w:rPr>
        <w:t xml:space="preserve"> </w:t>
      </w:r>
      <w:r w:rsidRPr="00F27F90">
        <w:rPr>
          <w:i/>
          <w:iCs/>
        </w:rPr>
        <w:t xml:space="preserve">(WA: </w:t>
      </w:r>
      <w:r w:rsidRPr="00C569F8">
        <w:rPr>
          <w:rFonts w:eastAsia="SimSun"/>
          <w:i/>
          <w:iCs/>
        </w:rPr>
        <w:t>FFS (if needed) on enhancements based on R16 criteria (e.g., based on the LR measurements) for the case when MR serving cell measurement results are not available</w:t>
      </w:r>
      <w:r w:rsidRPr="00F27F90">
        <w:rPr>
          <w:i/>
          <w:iCs/>
        </w:rPr>
        <w:t>)</w:t>
      </w:r>
      <w:r w:rsidRPr="00C569F8">
        <w:rPr>
          <w:i/>
          <w:iCs/>
        </w:rPr>
        <w:t>.</w:t>
      </w:r>
    </w:p>
    <w:p w14:paraId="6E1D9583" w14:textId="77777777" w:rsidR="001275B8" w:rsidRPr="003800D2" w:rsidRDefault="001275B8" w:rsidP="001275B8">
      <w:pPr>
        <w:rPr>
          <w:i/>
          <w:iCs/>
        </w:rPr>
      </w:pPr>
      <w:r w:rsidRPr="009369B8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>
        <w:rPr>
          <w:i/>
          <w:iCs/>
        </w:rPr>
        <w:t xml:space="preserve">: </w:t>
      </w:r>
      <w:r w:rsidRPr="009369B8">
        <w:rPr>
          <w:i/>
          <w:iCs/>
        </w:rPr>
        <w:t xml:space="preserve">For offloading case, whether to satisfy </w:t>
      </w:r>
      <w:r>
        <w:rPr>
          <w:rFonts w:hint="eastAsia"/>
          <w:i/>
          <w:iCs/>
        </w:rPr>
        <w:t xml:space="preserve">MR </w:t>
      </w:r>
      <w:r w:rsidRPr="009369B8">
        <w:rPr>
          <w:i/>
          <w:iCs/>
        </w:rPr>
        <w:t>neighbour</w:t>
      </w:r>
      <w:r>
        <w:rPr>
          <w:i/>
          <w:iCs/>
        </w:rPr>
        <w:t>ing</w:t>
      </w:r>
      <w:r w:rsidRPr="009369B8">
        <w:rPr>
          <w:i/>
          <w:iCs/>
        </w:rPr>
        <w:t xml:space="preserve"> cell RRM measurement relaxation</w:t>
      </w:r>
      <w:r>
        <w:rPr>
          <w:i/>
          <w:iCs/>
        </w:rPr>
        <w:t xml:space="preserve"> (i.e., </w:t>
      </w:r>
      <w:r w:rsidRPr="009369B8">
        <w:rPr>
          <w:i/>
          <w:iCs/>
        </w:rPr>
        <w:t>R1</w:t>
      </w:r>
      <w:r>
        <w:rPr>
          <w:i/>
          <w:iCs/>
        </w:rPr>
        <w:t>9</w:t>
      </w:r>
      <w:r w:rsidRPr="009369B8">
        <w:rPr>
          <w:i/>
          <w:iCs/>
        </w:rPr>
        <w:t xml:space="preserve"> criteria</w:t>
      </w:r>
      <w:r>
        <w:rPr>
          <w:i/>
          <w:iCs/>
        </w:rPr>
        <w:t xml:space="preserve">) </w:t>
      </w:r>
      <w:r w:rsidRPr="009369B8">
        <w:rPr>
          <w:i/>
          <w:iCs/>
        </w:rPr>
        <w:t xml:space="preserve">can be determined by serving cell measurement results </w:t>
      </w:r>
      <w:r>
        <w:rPr>
          <w:i/>
          <w:iCs/>
        </w:rPr>
        <w:t>via</w:t>
      </w:r>
      <w:r w:rsidRPr="009369B8">
        <w:rPr>
          <w:i/>
          <w:iCs/>
        </w:rPr>
        <w:t xml:space="preserve"> LR.</w:t>
      </w:r>
    </w:p>
    <w:p w14:paraId="23F37295" w14:textId="77777777" w:rsidR="00731222" w:rsidRPr="00075DB7" w:rsidRDefault="00731222" w:rsidP="00731222">
      <w:pPr>
        <w:rPr>
          <w:i/>
          <w:iCs/>
        </w:rPr>
      </w:pPr>
      <w:r w:rsidRPr="00075DB7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5</w:t>
      </w:r>
      <w:r w:rsidRPr="00075DB7">
        <w:rPr>
          <w:b/>
          <w:bCs/>
          <w:i/>
          <w:iCs/>
        </w:rPr>
        <w:t xml:space="preserve">: </w:t>
      </w:r>
      <w:r w:rsidRPr="00075DB7">
        <w:rPr>
          <w:i/>
          <w:iCs/>
        </w:rPr>
        <w:t xml:space="preserve">For </w:t>
      </w:r>
      <w:r>
        <w:rPr>
          <w:i/>
          <w:iCs/>
        </w:rPr>
        <w:t>relaxed</w:t>
      </w:r>
      <w:r w:rsidRPr="00075DB7">
        <w:rPr>
          <w:i/>
          <w:iCs/>
        </w:rPr>
        <w:t xml:space="preserve"> case, support the exit condition based on LR measurement.</w:t>
      </w:r>
    </w:p>
    <w:p w14:paraId="1C0FE3B2" w14:textId="77777777" w:rsidR="00D96245" w:rsidRPr="00075DB7" w:rsidRDefault="00D96245" w:rsidP="00D96245">
      <w:pPr>
        <w:rPr>
          <w:i/>
          <w:iCs/>
        </w:rPr>
      </w:pPr>
      <w:r w:rsidRPr="003465A3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6</w:t>
      </w:r>
      <w:r w:rsidRPr="003465A3">
        <w:rPr>
          <w:i/>
          <w:iCs/>
        </w:rPr>
        <w:t xml:space="preserve">. </w:t>
      </w:r>
      <w:r>
        <w:rPr>
          <w:i/>
          <w:iCs/>
        </w:rPr>
        <w:t>Do not s</w:t>
      </w:r>
      <w:r w:rsidRPr="003465A3">
        <w:rPr>
          <w:i/>
          <w:iCs/>
        </w:rPr>
        <w:t>upport</w:t>
      </w:r>
      <w:r>
        <w:rPr>
          <w:i/>
          <w:iCs/>
        </w:rPr>
        <w:t xml:space="preserve"> </w:t>
      </w:r>
      <w:r w:rsidRPr="003465A3">
        <w:rPr>
          <w:i/>
          <w:iCs/>
        </w:rPr>
        <w:t>merging criteria (e.g., thresholds) for entry/exit conditions of LP-WUS monitoring and Rel-19 RRM relaxation.</w:t>
      </w:r>
    </w:p>
    <w:p w14:paraId="320FE11D" w14:textId="77777777" w:rsidR="00731222" w:rsidRPr="00A84304" w:rsidRDefault="00731222" w:rsidP="00731222">
      <w:pPr>
        <w:pStyle w:val="CommentText"/>
        <w:spacing w:afterLines="50"/>
        <w:jc w:val="left"/>
        <w:rPr>
          <w:rFonts w:eastAsia="Malgun Gothic"/>
          <w:i/>
          <w:iCs/>
          <w:lang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>7</w:t>
      </w: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</w:t>
      </w:r>
      <w:r>
        <w:rPr>
          <w:rFonts w:hint="eastAsia"/>
          <w:i/>
          <w:iCs/>
        </w:rPr>
        <w:t>S</w:t>
      </w:r>
      <w:r w:rsidRPr="00734DF5">
        <w:rPr>
          <w:i/>
          <w:iCs/>
        </w:rPr>
        <w:t xml:space="preserve">upport </w:t>
      </w:r>
      <w:proofErr w:type="spellStart"/>
      <w:r w:rsidRPr="00734DF5">
        <w:rPr>
          <w:i/>
          <w:iCs/>
        </w:rPr>
        <w:t>neighboring</w:t>
      </w:r>
      <w:proofErr w:type="spellEnd"/>
      <w:r w:rsidRPr="00734DF5">
        <w:rPr>
          <w:i/>
          <w:iCs/>
        </w:rPr>
        <w:t xml:space="preserve"> cell measurement via </w:t>
      </w:r>
      <w:r>
        <w:rPr>
          <w:rFonts w:eastAsia="Malgun Gothic" w:hint="eastAsia"/>
          <w:i/>
          <w:iCs/>
          <w:lang w:eastAsia="ko-KR"/>
        </w:rPr>
        <w:t>L</w:t>
      </w:r>
      <w:r w:rsidRPr="00734DF5">
        <w:rPr>
          <w:i/>
          <w:iCs/>
        </w:rPr>
        <w:t>R</w:t>
      </w:r>
      <w:r>
        <w:rPr>
          <w:rFonts w:eastAsia="Malgun Gothic" w:hint="eastAsia"/>
          <w:i/>
          <w:iCs/>
          <w:lang w:eastAsia="ko-KR"/>
        </w:rPr>
        <w:t xml:space="preserve"> (e.g., OFDM-based)</w:t>
      </w:r>
      <w:r w:rsidRPr="00734DF5">
        <w:rPr>
          <w:i/>
          <w:iCs/>
        </w:rPr>
        <w:t xml:space="preserve"> </w:t>
      </w:r>
      <w:r>
        <w:rPr>
          <w:rFonts w:eastAsia="Malgun Gothic" w:hint="eastAsia"/>
          <w:i/>
          <w:iCs/>
          <w:lang w:eastAsia="ko-KR"/>
        </w:rPr>
        <w:t xml:space="preserve">if the UE is configured with legacy EMR and </w:t>
      </w:r>
      <w:r>
        <w:rPr>
          <w:rFonts w:eastAsia="Malgun Gothic"/>
          <w:i/>
          <w:iCs/>
          <w:lang w:eastAsia="ko-KR"/>
        </w:rPr>
        <w:t>relaxation</w:t>
      </w:r>
      <w:r>
        <w:rPr>
          <w:rFonts w:eastAsia="Malgun Gothic" w:hint="eastAsia"/>
          <w:i/>
          <w:iCs/>
          <w:lang w:eastAsia="ko-KR"/>
        </w:rPr>
        <w:t xml:space="preserve"> criteria for MR is satisfied.</w:t>
      </w:r>
    </w:p>
    <w:p w14:paraId="16F38A03" w14:textId="77777777" w:rsidR="00401A09" w:rsidRDefault="00401A09" w:rsidP="00401A09">
      <w:pPr>
        <w:pStyle w:val="Heading1"/>
      </w:pPr>
      <w:r>
        <w:t xml:space="preserve">4. </w:t>
      </w:r>
      <w:r w:rsidRPr="002C542E">
        <w:t>References</w:t>
      </w:r>
    </w:p>
    <w:p w14:paraId="0C2059B5" w14:textId="18BB3932" w:rsidR="00A16A86" w:rsidRPr="00E350B6" w:rsidRDefault="00A16A86" w:rsidP="00A16A86">
      <w:pPr>
        <w:ind w:left="426" w:hanging="426"/>
        <w:rPr>
          <w:rFonts w:eastAsia="Malgun Gothic" w:cs="Arial"/>
          <w:color w:val="000000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[</w:t>
      </w:r>
      <w:r>
        <w:rPr>
          <w:rFonts w:eastAsia="Malgun Gothic"/>
          <w:color w:val="000000" w:themeColor="text1"/>
          <w:lang w:eastAsia="ko-KR"/>
        </w:rPr>
        <w:t>1</w:t>
      </w:r>
      <w:r>
        <w:rPr>
          <w:rFonts w:eastAsia="Malgun Gothic" w:hint="eastAsia"/>
          <w:color w:val="000000" w:themeColor="text1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</w:t>
      </w:r>
      <w:r>
        <w:rPr>
          <w:rFonts w:eastAsia="Malgun Gothic" w:cs="Arial" w:hint="eastAsia"/>
          <w:color w:val="000000"/>
          <w:lang w:eastAsia="ko-KR"/>
        </w:rPr>
        <w:t>2</w:t>
      </w:r>
      <w:r w:rsidRPr="00B744E8">
        <w:rPr>
          <w:rFonts w:eastAsia="SimSun" w:cs="Arial"/>
          <w:color w:val="000000"/>
        </w:rPr>
        <w:t xml:space="preserve"> #1</w:t>
      </w:r>
      <w:r>
        <w:rPr>
          <w:rFonts w:eastAsia="Malgun Gothic" w:cs="Arial" w:hint="eastAsia"/>
          <w:color w:val="000000"/>
          <w:lang w:eastAsia="ko-KR"/>
        </w:rPr>
        <w:t>2</w:t>
      </w:r>
      <w:r w:rsidR="00287DF8">
        <w:rPr>
          <w:rFonts w:eastAsia="Malgun Gothic" w:cs="Arial"/>
          <w:color w:val="000000"/>
          <w:lang w:eastAsia="ko-KR"/>
        </w:rPr>
        <w:t>9bis</w:t>
      </w:r>
      <w:r>
        <w:rPr>
          <w:rFonts w:eastAsia="Malgun Gothic" w:cs="Arial" w:hint="eastAsia"/>
          <w:color w:val="000000"/>
          <w:lang w:eastAsia="ko-KR"/>
        </w:rPr>
        <w:t>.</w:t>
      </w:r>
    </w:p>
    <w:p w14:paraId="1E477DF0" w14:textId="21B5BDE1" w:rsidR="009F7D53" w:rsidRDefault="009F7D53" w:rsidP="009F7D53">
      <w:pPr>
        <w:ind w:left="426" w:hanging="426"/>
        <w:rPr>
          <w:rFonts w:eastAsia="Malgun Gothic" w:cs="Arial"/>
          <w:color w:val="000000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[</w:t>
      </w:r>
      <w:r w:rsidR="00A16A86">
        <w:rPr>
          <w:rFonts w:eastAsia="Malgun Gothic" w:hint="eastAsia"/>
          <w:color w:val="000000" w:themeColor="text1"/>
          <w:lang w:eastAsia="ko-KR"/>
        </w:rPr>
        <w:t>2</w:t>
      </w:r>
      <w:r>
        <w:rPr>
          <w:rFonts w:eastAsia="Malgun Gothic" w:hint="eastAsia"/>
          <w:color w:val="000000" w:themeColor="text1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</w:t>
      </w:r>
      <w:r>
        <w:rPr>
          <w:rFonts w:eastAsia="Malgun Gothic" w:cs="Arial" w:hint="eastAsia"/>
          <w:color w:val="000000"/>
          <w:lang w:eastAsia="ko-KR"/>
        </w:rPr>
        <w:t>2</w:t>
      </w:r>
      <w:r w:rsidRPr="00B744E8">
        <w:rPr>
          <w:rFonts w:eastAsia="SimSun" w:cs="Arial"/>
          <w:color w:val="000000"/>
        </w:rPr>
        <w:t xml:space="preserve"> #</w:t>
      </w:r>
      <w:r w:rsidR="00903F06" w:rsidRPr="00B744E8">
        <w:rPr>
          <w:rFonts w:eastAsia="SimSun" w:cs="Arial"/>
          <w:color w:val="000000"/>
        </w:rPr>
        <w:t>1</w:t>
      </w:r>
      <w:r w:rsidR="00903F06">
        <w:rPr>
          <w:rFonts w:eastAsia="Malgun Gothic" w:cs="Arial" w:hint="eastAsia"/>
          <w:color w:val="000000"/>
          <w:lang w:eastAsia="ko-KR"/>
        </w:rPr>
        <w:t>27</w:t>
      </w:r>
      <w:r w:rsidR="000F34D1">
        <w:rPr>
          <w:rFonts w:eastAsia="Malgun Gothic" w:cs="Arial"/>
          <w:color w:val="000000"/>
          <w:lang w:eastAsia="ko-KR"/>
        </w:rPr>
        <w:t>bis</w:t>
      </w:r>
      <w:r>
        <w:rPr>
          <w:rFonts w:eastAsia="Malgun Gothic" w:cs="Arial" w:hint="eastAsia"/>
          <w:color w:val="000000"/>
          <w:lang w:eastAsia="ko-KR"/>
        </w:rPr>
        <w:t>.</w:t>
      </w:r>
    </w:p>
    <w:p w14:paraId="4D893109" w14:textId="0A66783A" w:rsidR="00740606" w:rsidRPr="00C569F8" w:rsidRDefault="00740606" w:rsidP="00740606">
      <w:pPr>
        <w:ind w:left="426" w:hanging="426"/>
      </w:pPr>
      <w:r>
        <w:t>[</w:t>
      </w:r>
      <w:r w:rsidR="00414F3A">
        <w:rPr>
          <w:rFonts w:eastAsia="Malgun Gothic" w:hint="eastAsia"/>
          <w:lang w:eastAsia="ko-KR"/>
        </w:rPr>
        <w:t>3</w:t>
      </w:r>
      <w:r>
        <w:t xml:space="preserve">] </w:t>
      </w:r>
      <w:r w:rsidRPr="00085079">
        <w:rPr>
          <w:rFonts w:eastAsia="SimSun" w:cs="Arial"/>
          <w:color w:val="000000"/>
        </w:rPr>
        <w:t>Chairman’s notes, 3GPP TSG RAN WG</w:t>
      </w:r>
      <w:r>
        <w:rPr>
          <w:rFonts w:eastAsia="SimSun" w:cs="Arial"/>
          <w:color w:val="000000"/>
        </w:rPr>
        <w:t>4</w:t>
      </w:r>
      <w:r w:rsidRPr="00085079">
        <w:rPr>
          <w:rFonts w:eastAsia="SimSun" w:cs="Arial"/>
          <w:color w:val="000000"/>
        </w:rPr>
        <w:t xml:space="preserve"> #11</w:t>
      </w:r>
      <w:r>
        <w:rPr>
          <w:rFonts w:eastAsia="Malgun Gothic" w:cs="Arial"/>
          <w:color w:val="000000"/>
          <w:lang w:eastAsia="ko-KR"/>
        </w:rPr>
        <w:t>2bis</w:t>
      </w:r>
      <w:r w:rsidRPr="00085079">
        <w:rPr>
          <w:rFonts w:eastAsia="Malgun Gothic" w:cs="Arial"/>
          <w:color w:val="000000"/>
          <w:lang w:eastAsia="ko-KR"/>
        </w:rPr>
        <w:t>.</w:t>
      </w:r>
    </w:p>
    <w:p w14:paraId="274D9D22" w14:textId="544214F6" w:rsidR="007D5AB3" w:rsidRDefault="007D5AB3" w:rsidP="007D5AB3">
      <w:pPr>
        <w:ind w:left="426" w:hanging="426"/>
        <w:rPr>
          <w:rFonts w:eastAsia="Malgun Gothic"/>
          <w:color w:val="000000" w:themeColor="text1"/>
          <w:lang w:eastAsia="ko-KR"/>
        </w:rPr>
      </w:pPr>
      <w:r>
        <w:t>[</w:t>
      </w:r>
      <w:r w:rsidR="00A16A86">
        <w:rPr>
          <w:rFonts w:eastAsia="Malgun Gothic" w:hint="eastAsia"/>
          <w:lang w:eastAsia="ko-KR"/>
        </w:rPr>
        <w:t>4</w:t>
      </w:r>
      <w:r>
        <w:t xml:space="preserve">] </w:t>
      </w:r>
      <w:r>
        <w:rPr>
          <w:color w:val="000000" w:themeColor="text1"/>
        </w:rPr>
        <w:t>3GPP 38.304, NR User Equipment (UE) procedures in idle mode and RRC inactive state.</w:t>
      </w:r>
    </w:p>
    <w:p w14:paraId="2EA9452F" w14:textId="062B125D" w:rsidR="002F501B" w:rsidRDefault="002F501B" w:rsidP="002F501B">
      <w:pPr>
        <w:ind w:left="426" w:hanging="426"/>
      </w:pPr>
      <w:r>
        <w:rPr>
          <w:rFonts w:eastAsia="Malgun Gothic" w:hint="eastAsia"/>
          <w:lang w:eastAsia="ko-KR"/>
        </w:rPr>
        <w:t>[</w:t>
      </w:r>
      <w:r w:rsidR="009F2C9B">
        <w:rPr>
          <w:rFonts w:eastAsia="Malgun Gothic" w:hint="eastAsia"/>
          <w:lang w:eastAsia="ko-KR"/>
        </w:rPr>
        <w:t>5</w:t>
      </w:r>
      <w:r>
        <w:rPr>
          <w:rFonts w:eastAsia="Malgun Gothic" w:hint="eastAsia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WG1 #</w:t>
      </w:r>
      <w:r>
        <w:rPr>
          <w:rFonts w:eastAsia="Malgun Gothic" w:cs="Arial" w:hint="eastAsia"/>
          <w:color w:val="000000"/>
          <w:lang w:eastAsia="ko-KR"/>
        </w:rPr>
        <w:t>118.</w:t>
      </w:r>
      <w:r w:rsidDel="0066035E">
        <w:t xml:space="preserve"> </w:t>
      </w:r>
    </w:p>
    <w:p w14:paraId="1FDC934B" w14:textId="3D6C29F7" w:rsidR="00740606" w:rsidRDefault="00740606" w:rsidP="00740606">
      <w:pPr>
        <w:ind w:left="426" w:hanging="426"/>
      </w:pPr>
      <w:r>
        <w:rPr>
          <w:rFonts w:eastAsia="Malgun Gothic" w:hint="eastAsia"/>
          <w:lang w:eastAsia="ko-KR"/>
        </w:rPr>
        <w:t>[</w:t>
      </w:r>
      <w:r w:rsidR="009F2C9B">
        <w:rPr>
          <w:rFonts w:eastAsia="Malgun Gothic" w:hint="eastAsia"/>
          <w:lang w:eastAsia="ko-KR"/>
        </w:rPr>
        <w:t>6</w:t>
      </w:r>
      <w:r>
        <w:rPr>
          <w:rFonts w:eastAsia="Malgun Gothic" w:hint="eastAsia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WG1 #</w:t>
      </w:r>
      <w:r>
        <w:rPr>
          <w:rFonts w:eastAsia="Malgun Gothic" w:cs="Arial" w:hint="eastAsia"/>
          <w:color w:val="000000"/>
          <w:lang w:eastAsia="ko-KR"/>
        </w:rPr>
        <w:t>118</w:t>
      </w:r>
      <w:r>
        <w:rPr>
          <w:rFonts w:eastAsia="Malgun Gothic" w:cs="Arial"/>
          <w:color w:val="000000"/>
          <w:lang w:eastAsia="ko-KR"/>
        </w:rPr>
        <w:t>bis</w:t>
      </w:r>
      <w:r>
        <w:rPr>
          <w:rFonts w:eastAsia="Malgun Gothic" w:cs="Arial" w:hint="eastAsia"/>
          <w:color w:val="000000"/>
          <w:lang w:eastAsia="ko-KR"/>
        </w:rPr>
        <w:t>.</w:t>
      </w:r>
      <w:r w:rsidDel="0066035E">
        <w:t xml:space="preserve"> </w:t>
      </w:r>
    </w:p>
    <w:p w14:paraId="0F1BEDF7" w14:textId="3A191308" w:rsidR="007D5AB3" w:rsidRPr="00482BF8" w:rsidRDefault="007D5AB3" w:rsidP="007D5AB3">
      <w:pPr>
        <w:ind w:left="426" w:hanging="426"/>
        <w:rPr>
          <w:rFonts w:eastAsia="Malgun Gothic"/>
          <w:color w:val="000000" w:themeColor="text1"/>
          <w:lang w:eastAsia="ko-KR"/>
        </w:rPr>
      </w:pPr>
    </w:p>
    <w:p w14:paraId="352C05F7" w14:textId="77777777" w:rsidR="00401A09" w:rsidRPr="00182CD1" w:rsidRDefault="00401A09" w:rsidP="00482BF8">
      <w:pPr>
        <w:ind w:left="426" w:hanging="426"/>
      </w:pPr>
    </w:p>
    <w:p w14:paraId="150FAA1E" w14:textId="77777777" w:rsidR="00182CD1" w:rsidRPr="00401A09" w:rsidRDefault="00182CD1" w:rsidP="00401A09"/>
    <w:sectPr w:rsidR="00182CD1" w:rsidRPr="00401A09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12023" w14:textId="77777777" w:rsidR="00A059CA" w:rsidRDefault="00A059CA">
      <w:r>
        <w:separator/>
      </w:r>
    </w:p>
  </w:endnote>
  <w:endnote w:type="continuationSeparator" w:id="0">
    <w:p w14:paraId="69078EBE" w14:textId="77777777" w:rsidR="00A059CA" w:rsidRDefault="00A059CA">
      <w:r>
        <w:continuationSeparator/>
      </w:r>
    </w:p>
  </w:endnote>
  <w:endnote w:type="continuationNotice" w:id="1">
    <w:p w14:paraId="1AE45825" w14:textId="77777777" w:rsidR="00A059CA" w:rsidRDefault="00A059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22E89" w14:textId="77777777" w:rsidR="00A059CA" w:rsidRDefault="00A059CA">
      <w:r>
        <w:separator/>
      </w:r>
    </w:p>
  </w:footnote>
  <w:footnote w:type="continuationSeparator" w:id="0">
    <w:p w14:paraId="6762BF1E" w14:textId="77777777" w:rsidR="00A059CA" w:rsidRDefault="00A059CA">
      <w:r>
        <w:continuationSeparator/>
      </w:r>
    </w:p>
  </w:footnote>
  <w:footnote w:type="continuationNotice" w:id="1">
    <w:p w14:paraId="190E07F4" w14:textId="77777777" w:rsidR="00A059CA" w:rsidRDefault="00A059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16"/>
  </w:num>
  <w:num w:numId="2" w16cid:durableId="862330124">
    <w:abstractNumId w:val="13"/>
  </w:num>
  <w:num w:numId="3" w16cid:durableId="215245264">
    <w:abstractNumId w:val="11"/>
  </w:num>
  <w:num w:numId="4" w16cid:durableId="976763929">
    <w:abstractNumId w:val="19"/>
  </w:num>
  <w:num w:numId="5" w16cid:durableId="1204757871">
    <w:abstractNumId w:val="12"/>
  </w:num>
  <w:num w:numId="6" w16cid:durableId="1302154062">
    <w:abstractNumId w:val="26"/>
  </w:num>
  <w:num w:numId="7" w16cid:durableId="839582641">
    <w:abstractNumId w:val="17"/>
  </w:num>
  <w:num w:numId="8" w16cid:durableId="1035276967">
    <w:abstractNumId w:val="24"/>
  </w:num>
  <w:num w:numId="9" w16cid:durableId="267004236">
    <w:abstractNumId w:val="3"/>
  </w:num>
  <w:num w:numId="10" w16cid:durableId="1119953968">
    <w:abstractNumId w:val="14"/>
  </w:num>
  <w:num w:numId="11" w16cid:durableId="819855607">
    <w:abstractNumId w:val="1"/>
  </w:num>
  <w:num w:numId="12" w16cid:durableId="1430806843">
    <w:abstractNumId w:val="10"/>
  </w:num>
  <w:num w:numId="13" w16cid:durableId="594753455">
    <w:abstractNumId w:val="4"/>
  </w:num>
  <w:num w:numId="14" w16cid:durableId="2108379396">
    <w:abstractNumId w:val="20"/>
  </w:num>
  <w:num w:numId="15" w16cid:durableId="2116169787">
    <w:abstractNumId w:val="22"/>
  </w:num>
  <w:num w:numId="16" w16cid:durableId="918250577">
    <w:abstractNumId w:val="15"/>
  </w:num>
  <w:num w:numId="17" w16cid:durableId="2131169448">
    <w:abstractNumId w:val="8"/>
  </w:num>
  <w:num w:numId="18" w16cid:durableId="1520585052">
    <w:abstractNumId w:val="6"/>
  </w:num>
  <w:num w:numId="19" w16cid:durableId="792021087">
    <w:abstractNumId w:val="0"/>
  </w:num>
  <w:num w:numId="20" w16cid:durableId="2136874372">
    <w:abstractNumId w:val="5"/>
  </w:num>
  <w:num w:numId="21" w16cid:durableId="1915434598">
    <w:abstractNumId w:val="9"/>
  </w:num>
  <w:num w:numId="22" w16cid:durableId="346099365">
    <w:abstractNumId w:val="0"/>
  </w:num>
  <w:num w:numId="23" w16cid:durableId="174997049">
    <w:abstractNumId w:val="5"/>
  </w:num>
  <w:num w:numId="24" w16cid:durableId="20058917">
    <w:abstractNumId w:val="18"/>
  </w:num>
  <w:num w:numId="25" w16cid:durableId="223414585">
    <w:abstractNumId w:val="7"/>
  </w:num>
  <w:num w:numId="26" w16cid:durableId="438062360">
    <w:abstractNumId w:val="23"/>
  </w:num>
  <w:num w:numId="27" w16cid:durableId="1152134899">
    <w:abstractNumId w:val="27"/>
  </w:num>
  <w:num w:numId="28" w16cid:durableId="839388440">
    <w:abstractNumId w:val="25"/>
  </w:num>
  <w:num w:numId="29" w16cid:durableId="874151565">
    <w:abstractNumId w:val="23"/>
  </w:num>
  <w:num w:numId="30" w16cid:durableId="872812489">
    <w:abstractNumId w:val="21"/>
  </w:num>
  <w:num w:numId="31" w16cid:durableId="516237730">
    <w:abstractNumId w:val="23"/>
  </w:num>
  <w:num w:numId="32" w16cid:durableId="548344584">
    <w:abstractNumId w:val="2"/>
  </w:num>
  <w:num w:numId="33" w16cid:durableId="722489830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9A8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384"/>
    <w:rsid w:val="00014A34"/>
    <w:rsid w:val="00014A91"/>
    <w:rsid w:val="00014C20"/>
    <w:rsid w:val="00014FDE"/>
    <w:rsid w:val="0001536F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95A"/>
    <w:rsid w:val="00026E7E"/>
    <w:rsid w:val="00026F6C"/>
    <w:rsid w:val="00027537"/>
    <w:rsid w:val="00027938"/>
    <w:rsid w:val="00027BFA"/>
    <w:rsid w:val="00027C58"/>
    <w:rsid w:val="00027C86"/>
    <w:rsid w:val="00030579"/>
    <w:rsid w:val="00030693"/>
    <w:rsid w:val="00030A47"/>
    <w:rsid w:val="00030ED2"/>
    <w:rsid w:val="0003222D"/>
    <w:rsid w:val="000322B1"/>
    <w:rsid w:val="000325B8"/>
    <w:rsid w:val="0003290D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3DAB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6D23"/>
    <w:rsid w:val="0004753C"/>
    <w:rsid w:val="000479E6"/>
    <w:rsid w:val="000507A7"/>
    <w:rsid w:val="0005080D"/>
    <w:rsid w:val="00050C2A"/>
    <w:rsid w:val="00050EED"/>
    <w:rsid w:val="000514BE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AEC"/>
    <w:rsid w:val="00064D6C"/>
    <w:rsid w:val="00065192"/>
    <w:rsid w:val="000656D5"/>
    <w:rsid w:val="00065865"/>
    <w:rsid w:val="00065A8D"/>
    <w:rsid w:val="00065E1A"/>
    <w:rsid w:val="00066086"/>
    <w:rsid w:val="000660D2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8D"/>
    <w:rsid w:val="000801C7"/>
    <w:rsid w:val="0008036A"/>
    <w:rsid w:val="00080A03"/>
    <w:rsid w:val="0008182C"/>
    <w:rsid w:val="00081A01"/>
    <w:rsid w:val="00081AE6"/>
    <w:rsid w:val="00081E02"/>
    <w:rsid w:val="0008244E"/>
    <w:rsid w:val="00082670"/>
    <w:rsid w:val="0008276A"/>
    <w:rsid w:val="0008297D"/>
    <w:rsid w:val="00082C7A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AB2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D7D91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5AF1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71"/>
    <w:rsid w:val="000F0EB1"/>
    <w:rsid w:val="000F1106"/>
    <w:rsid w:val="000F1C9D"/>
    <w:rsid w:val="000F1E6B"/>
    <w:rsid w:val="000F29AB"/>
    <w:rsid w:val="000F2CF4"/>
    <w:rsid w:val="000F2DAA"/>
    <w:rsid w:val="000F30DC"/>
    <w:rsid w:val="000F3303"/>
    <w:rsid w:val="000F34D1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94D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A1C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2E"/>
    <w:rsid w:val="001207F8"/>
    <w:rsid w:val="00120D75"/>
    <w:rsid w:val="00120F96"/>
    <w:rsid w:val="001216F9"/>
    <w:rsid w:val="001219F5"/>
    <w:rsid w:val="00121A20"/>
    <w:rsid w:val="00121CF9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715C"/>
    <w:rsid w:val="001275B8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6CF0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063A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B10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0CE4"/>
    <w:rsid w:val="001910AA"/>
    <w:rsid w:val="00191199"/>
    <w:rsid w:val="00191404"/>
    <w:rsid w:val="00191629"/>
    <w:rsid w:val="00191AA6"/>
    <w:rsid w:val="00191FDD"/>
    <w:rsid w:val="001920B6"/>
    <w:rsid w:val="001925C7"/>
    <w:rsid w:val="001925F3"/>
    <w:rsid w:val="0019341A"/>
    <w:rsid w:val="00193B43"/>
    <w:rsid w:val="00193C5D"/>
    <w:rsid w:val="00194A06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3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292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3"/>
    <w:rsid w:val="001B4978"/>
    <w:rsid w:val="001B49BA"/>
    <w:rsid w:val="001B4B9F"/>
    <w:rsid w:val="001B4EB1"/>
    <w:rsid w:val="001B53DB"/>
    <w:rsid w:val="001B5A5D"/>
    <w:rsid w:val="001B5C34"/>
    <w:rsid w:val="001B646E"/>
    <w:rsid w:val="001B6571"/>
    <w:rsid w:val="001B688E"/>
    <w:rsid w:val="001B6D83"/>
    <w:rsid w:val="001B76E1"/>
    <w:rsid w:val="001B793B"/>
    <w:rsid w:val="001B7D2F"/>
    <w:rsid w:val="001B7E77"/>
    <w:rsid w:val="001B7F5F"/>
    <w:rsid w:val="001C0398"/>
    <w:rsid w:val="001C0B33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1CB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D3E"/>
    <w:rsid w:val="001F0E97"/>
    <w:rsid w:val="001F1664"/>
    <w:rsid w:val="001F18B4"/>
    <w:rsid w:val="001F1DF4"/>
    <w:rsid w:val="001F1E2D"/>
    <w:rsid w:val="001F20D3"/>
    <w:rsid w:val="001F2B7A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863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207"/>
    <w:rsid w:val="002348FF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57F69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6214"/>
    <w:rsid w:val="0026628C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1D5B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43F"/>
    <w:rsid w:val="00287838"/>
    <w:rsid w:val="00287DF8"/>
    <w:rsid w:val="002907B5"/>
    <w:rsid w:val="00291749"/>
    <w:rsid w:val="00291B67"/>
    <w:rsid w:val="00291CB7"/>
    <w:rsid w:val="00291DEB"/>
    <w:rsid w:val="00292C22"/>
    <w:rsid w:val="00292C3F"/>
    <w:rsid w:val="00292EB7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13D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5CF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618F"/>
    <w:rsid w:val="002C75CA"/>
    <w:rsid w:val="002C7748"/>
    <w:rsid w:val="002C7978"/>
    <w:rsid w:val="002C7E42"/>
    <w:rsid w:val="002D071A"/>
    <w:rsid w:val="002D0BFA"/>
    <w:rsid w:val="002D1686"/>
    <w:rsid w:val="002D23ED"/>
    <w:rsid w:val="002D2F80"/>
    <w:rsid w:val="002D2FC7"/>
    <w:rsid w:val="002D3372"/>
    <w:rsid w:val="002D34B2"/>
    <w:rsid w:val="002D476C"/>
    <w:rsid w:val="002D4FDB"/>
    <w:rsid w:val="002D5274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B7B"/>
    <w:rsid w:val="002E4CDB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01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0C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6D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1F42"/>
    <w:rsid w:val="00322C9F"/>
    <w:rsid w:val="003231B8"/>
    <w:rsid w:val="003242A5"/>
    <w:rsid w:val="00324D23"/>
    <w:rsid w:val="003257AB"/>
    <w:rsid w:val="00326312"/>
    <w:rsid w:val="003263A3"/>
    <w:rsid w:val="0032686F"/>
    <w:rsid w:val="00327016"/>
    <w:rsid w:val="003274C1"/>
    <w:rsid w:val="00327DC8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58"/>
    <w:rsid w:val="003354C2"/>
    <w:rsid w:val="00335858"/>
    <w:rsid w:val="00335DE0"/>
    <w:rsid w:val="003369B0"/>
    <w:rsid w:val="00336A6D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7F1"/>
    <w:rsid w:val="0034182A"/>
    <w:rsid w:val="0034259F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8B"/>
    <w:rsid w:val="003477B1"/>
    <w:rsid w:val="00347B42"/>
    <w:rsid w:val="003500BF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090"/>
    <w:rsid w:val="00370E47"/>
    <w:rsid w:val="00371043"/>
    <w:rsid w:val="00371199"/>
    <w:rsid w:val="003713AD"/>
    <w:rsid w:val="0037289C"/>
    <w:rsid w:val="00373622"/>
    <w:rsid w:val="003738E1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8A7"/>
    <w:rsid w:val="00384BA7"/>
    <w:rsid w:val="00384EE6"/>
    <w:rsid w:val="0038546F"/>
    <w:rsid w:val="00385599"/>
    <w:rsid w:val="00385BF0"/>
    <w:rsid w:val="003863AE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9CC"/>
    <w:rsid w:val="00392CBD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456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4F5E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CE"/>
    <w:rsid w:val="003D55D0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190"/>
    <w:rsid w:val="003E0957"/>
    <w:rsid w:val="003E0B88"/>
    <w:rsid w:val="003E0E86"/>
    <w:rsid w:val="003E11CB"/>
    <w:rsid w:val="003E15FA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5EE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4D"/>
    <w:rsid w:val="00413D60"/>
    <w:rsid w:val="00414331"/>
    <w:rsid w:val="00414F3A"/>
    <w:rsid w:val="00415550"/>
    <w:rsid w:val="00415724"/>
    <w:rsid w:val="0041659B"/>
    <w:rsid w:val="00416A19"/>
    <w:rsid w:val="004170ED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6B9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D5F"/>
    <w:rsid w:val="00437F73"/>
    <w:rsid w:val="004417A7"/>
    <w:rsid w:val="00441A92"/>
    <w:rsid w:val="00441EDA"/>
    <w:rsid w:val="0044216B"/>
    <w:rsid w:val="004422BE"/>
    <w:rsid w:val="00442A77"/>
    <w:rsid w:val="00442E34"/>
    <w:rsid w:val="004436B3"/>
    <w:rsid w:val="004438AC"/>
    <w:rsid w:val="00443B5A"/>
    <w:rsid w:val="00443D47"/>
    <w:rsid w:val="00443D65"/>
    <w:rsid w:val="004441A3"/>
    <w:rsid w:val="00444F56"/>
    <w:rsid w:val="00445414"/>
    <w:rsid w:val="00445712"/>
    <w:rsid w:val="00445BAE"/>
    <w:rsid w:val="00445E4C"/>
    <w:rsid w:val="00445F61"/>
    <w:rsid w:val="004461AB"/>
    <w:rsid w:val="00446232"/>
    <w:rsid w:val="004463CA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37B"/>
    <w:rsid w:val="00454823"/>
    <w:rsid w:val="004548D3"/>
    <w:rsid w:val="00455916"/>
    <w:rsid w:val="00455BD2"/>
    <w:rsid w:val="00456212"/>
    <w:rsid w:val="0045696D"/>
    <w:rsid w:val="00456DA2"/>
    <w:rsid w:val="00457257"/>
    <w:rsid w:val="004572B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2875"/>
    <w:rsid w:val="00482BF8"/>
    <w:rsid w:val="00483711"/>
    <w:rsid w:val="00483BF6"/>
    <w:rsid w:val="00483FEB"/>
    <w:rsid w:val="00484057"/>
    <w:rsid w:val="00484153"/>
    <w:rsid w:val="004843A2"/>
    <w:rsid w:val="004844A7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497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0FBC"/>
    <w:rsid w:val="004C13CD"/>
    <w:rsid w:val="004C1834"/>
    <w:rsid w:val="004C18D5"/>
    <w:rsid w:val="004C1E19"/>
    <w:rsid w:val="004C342C"/>
    <w:rsid w:val="004C3898"/>
    <w:rsid w:val="004C3A23"/>
    <w:rsid w:val="004C3A65"/>
    <w:rsid w:val="004C4443"/>
    <w:rsid w:val="004C4688"/>
    <w:rsid w:val="004C4C55"/>
    <w:rsid w:val="004C4FC6"/>
    <w:rsid w:val="004C50EE"/>
    <w:rsid w:val="004C5A0F"/>
    <w:rsid w:val="004C5AB6"/>
    <w:rsid w:val="004C5B9C"/>
    <w:rsid w:val="004C604A"/>
    <w:rsid w:val="004C6A07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4FE0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864"/>
    <w:rsid w:val="005239A2"/>
    <w:rsid w:val="0052415D"/>
    <w:rsid w:val="0052450C"/>
    <w:rsid w:val="00524D78"/>
    <w:rsid w:val="005250F0"/>
    <w:rsid w:val="0052560B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EF1"/>
    <w:rsid w:val="00562FB1"/>
    <w:rsid w:val="00563474"/>
    <w:rsid w:val="00563BCB"/>
    <w:rsid w:val="00563ECC"/>
    <w:rsid w:val="005640B7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590"/>
    <w:rsid w:val="00576B24"/>
    <w:rsid w:val="00577413"/>
    <w:rsid w:val="00577D45"/>
    <w:rsid w:val="005809A2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6FB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3D"/>
    <w:rsid w:val="005D08B3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F4F"/>
    <w:rsid w:val="005E5FFA"/>
    <w:rsid w:val="005E60CE"/>
    <w:rsid w:val="005E614B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8DE"/>
    <w:rsid w:val="005F59BF"/>
    <w:rsid w:val="005F5C62"/>
    <w:rsid w:val="005F618C"/>
    <w:rsid w:val="005F62BA"/>
    <w:rsid w:val="005F6970"/>
    <w:rsid w:val="005F6DD4"/>
    <w:rsid w:val="005F70BD"/>
    <w:rsid w:val="005F75CC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1EED"/>
    <w:rsid w:val="00602579"/>
    <w:rsid w:val="0060283C"/>
    <w:rsid w:val="00602CDA"/>
    <w:rsid w:val="00602E3E"/>
    <w:rsid w:val="006031EE"/>
    <w:rsid w:val="00603372"/>
    <w:rsid w:val="006036C9"/>
    <w:rsid w:val="0060373A"/>
    <w:rsid w:val="00603D79"/>
    <w:rsid w:val="00604526"/>
    <w:rsid w:val="006048AF"/>
    <w:rsid w:val="00604F14"/>
    <w:rsid w:val="00605109"/>
    <w:rsid w:val="006055B5"/>
    <w:rsid w:val="00606595"/>
    <w:rsid w:val="006066B7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3B7E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605"/>
    <w:rsid w:val="00622947"/>
    <w:rsid w:val="0062340F"/>
    <w:rsid w:val="006234A6"/>
    <w:rsid w:val="00623E67"/>
    <w:rsid w:val="0062430F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233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2E4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52D"/>
    <w:rsid w:val="006627A2"/>
    <w:rsid w:val="00663052"/>
    <w:rsid w:val="006632DD"/>
    <w:rsid w:val="006634E6"/>
    <w:rsid w:val="00663838"/>
    <w:rsid w:val="00663F91"/>
    <w:rsid w:val="00664A22"/>
    <w:rsid w:val="006653D6"/>
    <w:rsid w:val="006654B8"/>
    <w:rsid w:val="006655EE"/>
    <w:rsid w:val="006657E1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21E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8B5"/>
    <w:rsid w:val="00696949"/>
    <w:rsid w:val="00696AD7"/>
    <w:rsid w:val="00696F36"/>
    <w:rsid w:val="00697052"/>
    <w:rsid w:val="00697CDF"/>
    <w:rsid w:val="006A064E"/>
    <w:rsid w:val="006A06D1"/>
    <w:rsid w:val="006A0720"/>
    <w:rsid w:val="006A073F"/>
    <w:rsid w:val="006A13B6"/>
    <w:rsid w:val="006A13DB"/>
    <w:rsid w:val="006A13DE"/>
    <w:rsid w:val="006A1762"/>
    <w:rsid w:val="006A1E4D"/>
    <w:rsid w:val="006A1ED3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95E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69F3"/>
    <w:rsid w:val="006D6C3B"/>
    <w:rsid w:val="006D6F08"/>
    <w:rsid w:val="006D6FAC"/>
    <w:rsid w:val="006D7295"/>
    <w:rsid w:val="006D7B5B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BA"/>
    <w:rsid w:val="00700358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A21"/>
    <w:rsid w:val="00707072"/>
    <w:rsid w:val="00707478"/>
    <w:rsid w:val="007076A6"/>
    <w:rsid w:val="00707915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1F12"/>
    <w:rsid w:val="00712287"/>
    <w:rsid w:val="00712398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A4D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641"/>
    <w:rsid w:val="00722BBB"/>
    <w:rsid w:val="00722D1D"/>
    <w:rsid w:val="00722EEA"/>
    <w:rsid w:val="00723119"/>
    <w:rsid w:val="00723837"/>
    <w:rsid w:val="007240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222"/>
    <w:rsid w:val="007316B9"/>
    <w:rsid w:val="00731A0C"/>
    <w:rsid w:val="00732401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F0"/>
    <w:rsid w:val="0073680D"/>
    <w:rsid w:val="00736D7D"/>
    <w:rsid w:val="00736D91"/>
    <w:rsid w:val="007375CD"/>
    <w:rsid w:val="00740606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80C"/>
    <w:rsid w:val="00745BEB"/>
    <w:rsid w:val="00745FD0"/>
    <w:rsid w:val="0074626B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026"/>
    <w:rsid w:val="0075347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E2A"/>
    <w:rsid w:val="007713C4"/>
    <w:rsid w:val="00772211"/>
    <w:rsid w:val="00772357"/>
    <w:rsid w:val="0077254F"/>
    <w:rsid w:val="00773710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03D2"/>
    <w:rsid w:val="00791027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A7C05"/>
    <w:rsid w:val="007B0037"/>
    <w:rsid w:val="007B005E"/>
    <w:rsid w:val="007B0069"/>
    <w:rsid w:val="007B051C"/>
    <w:rsid w:val="007B0A82"/>
    <w:rsid w:val="007B0C4E"/>
    <w:rsid w:val="007B0F9D"/>
    <w:rsid w:val="007B15F3"/>
    <w:rsid w:val="007B18BA"/>
    <w:rsid w:val="007B1951"/>
    <w:rsid w:val="007B2063"/>
    <w:rsid w:val="007B2340"/>
    <w:rsid w:val="007B2410"/>
    <w:rsid w:val="007B25B0"/>
    <w:rsid w:val="007B2985"/>
    <w:rsid w:val="007B36C5"/>
    <w:rsid w:val="007B3D2D"/>
    <w:rsid w:val="007B467C"/>
    <w:rsid w:val="007B4CC0"/>
    <w:rsid w:val="007B505E"/>
    <w:rsid w:val="007B50AE"/>
    <w:rsid w:val="007B5158"/>
    <w:rsid w:val="007B51DF"/>
    <w:rsid w:val="007B51F4"/>
    <w:rsid w:val="007B5262"/>
    <w:rsid w:val="007B55A9"/>
    <w:rsid w:val="007B55E7"/>
    <w:rsid w:val="007B564D"/>
    <w:rsid w:val="007B64CF"/>
    <w:rsid w:val="007B6A1D"/>
    <w:rsid w:val="007B6F74"/>
    <w:rsid w:val="007B7452"/>
    <w:rsid w:val="007C04F7"/>
    <w:rsid w:val="007C05DD"/>
    <w:rsid w:val="007C065C"/>
    <w:rsid w:val="007C0787"/>
    <w:rsid w:val="007C2120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BBD"/>
    <w:rsid w:val="007D3BC4"/>
    <w:rsid w:val="007D3FB3"/>
    <w:rsid w:val="007D41BD"/>
    <w:rsid w:val="007D44CF"/>
    <w:rsid w:val="007D4CBB"/>
    <w:rsid w:val="007D4FDE"/>
    <w:rsid w:val="007D524A"/>
    <w:rsid w:val="007D55DA"/>
    <w:rsid w:val="007D5901"/>
    <w:rsid w:val="007D5AB3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299"/>
    <w:rsid w:val="007E334F"/>
    <w:rsid w:val="007E369B"/>
    <w:rsid w:val="007E39DF"/>
    <w:rsid w:val="007E3A1C"/>
    <w:rsid w:val="007E4497"/>
    <w:rsid w:val="007E4500"/>
    <w:rsid w:val="007E4610"/>
    <w:rsid w:val="007E4715"/>
    <w:rsid w:val="007E4B97"/>
    <w:rsid w:val="007E4C21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22A"/>
    <w:rsid w:val="007F7ADD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21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0DD"/>
    <w:rsid w:val="00816BBE"/>
    <w:rsid w:val="00817196"/>
    <w:rsid w:val="008174AA"/>
    <w:rsid w:val="008174D5"/>
    <w:rsid w:val="00817CFE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2F66"/>
    <w:rsid w:val="0082356F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68F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52E"/>
    <w:rsid w:val="00844742"/>
    <w:rsid w:val="00844C05"/>
    <w:rsid w:val="00844E80"/>
    <w:rsid w:val="00844F00"/>
    <w:rsid w:val="0084574E"/>
    <w:rsid w:val="00845AC6"/>
    <w:rsid w:val="00845DA6"/>
    <w:rsid w:val="00845F74"/>
    <w:rsid w:val="0084643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913"/>
    <w:rsid w:val="00847ADA"/>
    <w:rsid w:val="00847BF5"/>
    <w:rsid w:val="00847DF1"/>
    <w:rsid w:val="00847FA5"/>
    <w:rsid w:val="00847FE1"/>
    <w:rsid w:val="00850356"/>
    <w:rsid w:val="008507AF"/>
    <w:rsid w:val="00850909"/>
    <w:rsid w:val="00850949"/>
    <w:rsid w:val="008511F1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24E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44DE"/>
    <w:rsid w:val="008647E4"/>
    <w:rsid w:val="00864B00"/>
    <w:rsid w:val="00864E4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2A9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9D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2D0"/>
    <w:rsid w:val="008E74F2"/>
    <w:rsid w:val="008E755F"/>
    <w:rsid w:val="008E75A9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3F06"/>
    <w:rsid w:val="00904524"/>
    <w:rsid w:val="00904981"/>
    <w:rsid w:val="00904BDF"/>
    <w:rsid w:val="009053AA"/>
    <w:rsid w:val="009055C1"/>
    <w:rsid w:val="00905E71"/>
    <w:rsid w:val="00905FE9"/>
    <w:rsid w:val="0090663A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2E4"/>
    <w:rsid w:val="009139D9"/>
    <w:rsid w:val="00914217"/>
    <w:rsid w:val="009144DF"/>
    <w:rsid w:val="009146E2"/>
    <w:rsid w:val="009147BE"/>
    <w:rsid w:val="00914AD8"/>
    <w:rsid w:val="00914D78"/>
    <w:rsid w:val="00914FF6"/>
    <w:rsid w:val="009156BB"/>
    <w:rsid w:val="00915729"/>
    <w:rsid w:val="0091595B"/>
    <w:rsid w:val="00915BA5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5B5"/>
    <w:rsid w:val="00923A5A"/>
    <w:rsid w:val="00923DC4"/>
    <w:rsid w:val="00923FE6"/>
    <w:rsid w:val="00924347"/>
    <w:rsid w:val="009247D8"/>
    <w:rsid w:val="009248F5"/>
    <w:rsid w:val="009249D6"/>
    <w:rsid w:val="00924C54"/>
    <w:rsid w:val="00924CE2"/>
    <w:rsid w:val="0092543D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4B9"/>
    <w:rsid w:val="00937B30"/>
    <w:rsid w:val="00937B71"/>
    <w:rsid w:val="00937E2F"/>
    <w:rsid w:val="00937F06"/>
    <w:rsid w:val="00937FC7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2D9"/>
    <w:rsid w:val="009434AA"/>
    <w:rsid w:val="00943742"/>
    <w:rsid w:val="00943BC3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FE9"/>
    <w:rsid w:val="009555CE"/>
    <w:rsid w:val="00955694"/>
    <w:rsid w:val="00955BCC"/>
    <w:rsid w:val="0095681E"/>
    <w:rsid w:val="00956B83"/>
    <w:rsid w:val="00956CF8"/>
    <w:rsid w:val="00956FB9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59"/>
    <w:rsid w:val="00977A7A"/>
    <w:rsid w:val="0098027B"/>
    <w:rsid w:val="00980477"/>
    <w:rsid w:val="009825FA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6F4C"/>
    <w:rsid w:val="00987678"/>
    <w:rsid w:val="009878A9"/>
    <w:rsid w:val="0099020F"/>
    <w:rsid w:val="00990289"/>
    <w:rsid w:val="009903BE"/>
    <w:rsid w:val="009904BF"/>
    <w:rsid w:val="00990628"/>
    <w:rsid w:val="00990630"/>
    <w:rsid w:val="009907F1"/>
    <w:rsid w:val="00990C13"/>
    <w:rsid w:val="00990CB9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6FE9"/>
    <w:rsid w:val="009970DD"/>
    <w:rsid w:val="00997392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1A"/>
    <w:rsid w:val="009B1AEB"/>
    <w:rsid w:val="009B1B39"/>
    <w:rsid w:val="009B1CDA"/>
    <w:rsid w:val="009B1F30"/>
    <w:rsid w:val="009B2C88"/>
    <w:rsid w:val="009B2D33"/>
    <w:rsid w:val="009B3AC2"/>
    <w:rsid w:val="009B3F73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CFB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6A7"/>
    <w:rsid w:val="009D7B84"/>
    <w:rsid w:val="009E0140"/>
    <w:rsid w:val="009E068F"/>
    <w:rsid w:val="009E0F06"/>
    <w:rsid w:val="009E14E0"/>
    <w:rsid w:val="009E1727"/>
    <w:rsid w:val="009E1D4D"/>
    <w:rsid w:val="009E209F"/>
    <w:rsid w:val="009E2635"/>
    <w:rsid w:val="009E2EA1"/>
    <w:rsid w:val="009E35DB"/>
    <w:rsid w:val="009E3663"/>
    <w:rsid w:val="009E37FD"/>
    <w:rsid w:val="009E4130"/>
    <w:rsid w:val="009E423B"/>
    <w:rsid w:val="009E47A3"/>
    <w:rsid w:val="009E4AF6"/>
    <w:rsid w:val="009E54DB"/>
    <w:rsid w:val="009E578F"/>
    <w:rsid w:val="009E5976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0C42"/>
    <w:rsid w:val="009F11AA"/>
    <w:rsid w:val="009F1CA9"/>
    <w:rsid w:val="009F1F84"/>
    <w:rsid w:val="009F2691"/>
    <w:rsid w:val="009F2758"/>
    <w:rsid w:val="009F2C9B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8A6"/>
    <w:rsid w:val="009F6B85"/>
    <w:rsid w:val="009F76DE"/>
    <w:rsid w:val="009F7D53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9CA"/>
    <w:rsid w:val="00A05A95"/>
    <w:rsid w:val="00A05DAD"/>
    <w:rsid w:val="00A06DF6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206"/>
    <w:rsid w:val="00A16253"/>
    <w:rsid w:val="00A1645C"/>
    <w:rsid w:val="00A16A86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B10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F3D"/>
    <w:rsid w:val="00A4130C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DA9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DC"/>
    <w:rsid w:val="00A51DDA"/>
    <w:rsid w:val="00A5205C"/>
    <w:rsid w:val="00A52453"/>
    <w:rsid w:val="00A52E1D"/>
    <w:rsid w:val="00A52E75"/>
    <w:rsid w:val="00A531F0"/>
    <w:rsid w:val="00A536B0"/>
    <w:rsid w:val="00A53879"/>
    <w:rsid w:val="00A53C24"/>
    <w:rsid w:val="00A545B6"/>
    <w:rsid w:val="00A54B79"/>
    <w:rsid w:val="00A5546C"/>
    <w:rsid w:val="00A5567A"/>
    <w:rsid w:val="00A5569F"/>
    <w:rsid w:val="00A55BDE"/>
    <w:rsid w:val="00A56700"/>
    <w:rsid w:val="00A567C0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317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007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304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2A7"/>
    <w:rsid w:val="00AA4467"/>
    <w:rsid w:val="00AA4893"/>
    <w:rsid w:val="00AA4FBA"/>
    <w:rsid w:val="00AA51D6"/>
    <w:rsid w:val="00AA5CEE"/>
    <w:rsid w:val="00AA5CF2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0E09"/>
    <w:rsid w:val="00AB103E"/>
    <w:rsid w:val="00AB11CA"/>
    <w:rsid w:val="00AB14D9"/>
    <w:rsid w:val="00AB1857"/>
    <w:rsid w:val="00AB21DB"/>
    <w:rsid w:val="00AB23F2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B8"/>
    <w:rsid w:val="00AC02D8"/>
    <w:rsid w:val="00AC064F"/>
    <w:rsid w:val="00AC0C73"/>
    <w:rsid w:val="00AC0E18"/>
    <w:rsid w:val="00AC10E9"/>
    <w:rsid w:val="00AC130C"/>
    <w:rsid w:val="00AC1D8B"/>
    <w:rsid w:val="00AC29B2"/>
    <w:rsid w:val="00AC2ECD"/>
    <w:rsid w:val="00AC3119"/>
    <w:rsid w:val="00AC485E"/>
    <w:rsid w:val="00AC49FB"/>
    <w:rsid w:val="00AC4D1C"/>
    <w:rsid w:val="00AC4D2F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DE3"/>
    <w:rsid w:val="00AD3F94"/>
    <w:rsid w:val="00AD426C"/>
    <w:rsid w:val="00AD4A5A"/>
    <w:rsid w:val="00AD5383"/>
    <w:rsid w:val="00AD5B86"/>
    <w:rsid w:val="00AD6761"/>
    <w:rsid w:val="00AD683A"/>
    <w:rsid w:val="00AD6B04"/>
    <w:rsid w:val="00AD76D7"/>
    <w:rsid w:val="00AE0338"/>
    <w:rsid w:val="00AE09F1"/>
    <w:rsid w:val="00AE0B73"/>
    <w:rsid w:val="00AE10B9"/>
    <w:rsid w:val="00AE11A6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883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0FE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AFC"/>
    <w:rsid w:val="00B22FC8"/>
    <w:rsid w:val="00B2344E"/>
    <w:rsid w:val="00B23703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D8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329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A8E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2C7F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537"/>
    <w:rsid w:val="00B658FC"/>
    <w:rsid w:val="00B664C7"/>
    <w:rsid w:val="00B668B1"/>
    <w:rsid w:val="00B66BB9"/>
    <w:rsid w:val="00B6718B"/>
    <w:rsid w:val="00B67B51"/>
    <w:rsid w:val="00B67BD7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7C13"/>
    <w:rsid w:val="00B800AA"/>
    <w:rsid w:val="00B80647"/>
    <w:rsid w:val="00B8070A"/>
    <w:rsid w:val="00B81194"/>
    <w:rsid w:val="00B8146F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1D95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3FB6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1E7D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CA4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6342"/>
    <w:rsid w:val="00BC690C"/>
    <w:rsid w:val="00BC6AE8"/>
    <w:rsid w:val="00BC6F15"/>
    <w:rsid w:val="00BC7E8C"/>
    <w:rsid w:val="00BD213F"/>
    <w:rsid w:val="00BD25E8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690C"/>
    <w:rsid w:val="00BD7796"/>
    <w:rsid w:val="00BD7CA6"/>
    <w:rsid w:val="00BE08C8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D69"/>
    <w:rsid w:val="00BE6F54"/>
    <w:rsid w:val="00BE707C"/>
    <w:rsid w:val="00BE7406"/>
    <w:rsid w:val="00BE749C"/>
    <w:rsid w:val="00BE7603"/>
    <w:rsid w:val="00BE78B9"/>
    <w:rsid w:val="00BF0284"/>
    <w:rsid w:val="00BF0E2B"/>
    <w:rsid w:val="00BF187E"/>
    <w:rsid w:val="00BF21A4"/>
    <w:rsid w:val="00BF2558"/>
    <w:rsid w:val="00BF2F2D"/>
    <w:rsid w:val="00BF3170"/>
    <w:rsid w:val="00BF3279"/>
    <w:rsid w:val="00BF363C"/>
    <w:rsid w:val="00BF418D"/>
    <w:rsid w:val="00BF4621"/>
    <w:rsid w:val="00BF4B02"/>
    <w:rsid w:val="00BF4E45"/>
    <w:rsid w:val="00BF58F0"/>
    <w:rsid w:val="00BF5A88"/>
    <w:rsid w:val="00BF6033"/>
    <w:rsid w:val="00BF6C25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5EC"/>
    <w:rsid w:val="00C04984"/>
    <w:rsid w:val="00C04AF9"/>
    <w:rsid w:val="00C04BB5"/>
    <w:rsid w:val="00C04C53"/>
    <w:rsid w:val="00C0515D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B39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25A0"/>
    <w:rsid w:val="00C228B4"/>
    <w:rsid w:val="00C23052"/>
    <w:rsid w:val="00C2354A"/>
    <w:rsid w:val="00C241D0"/>
    <w:rsid w:val="00C241F8"/>
    <w:rsid w:val="00C244D6"/>
    <w:rsid w:val="00C2468D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361"/>
    <w:rsid w:val="00C349E2"/>
    <w:rsid w:val="00C34A5B"/>
    <w:rsid w:val="00C34AF3"/>
    <w:rsid w:val="00C361AC"/>
    <w:rsid w:val="00C37147"/>
    <w:rsid w:val="00C3719D"/>
    <w:rsid w:val="00C371D4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EB7"/>
    <w:rsid w:val="00C429C8"/>
    <w:rsid w:val="00C42AED"/>
    <w:rsid w:val="00C4314C"/>
    <w:rsid w:val="00C43464"/>
    <w:rsid w:val="00C436DB"/>
    <w:rsid w:val="00C437FD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C2E"/>
    <w:rsid w:val="00C51EAD"/>
    <w:rsid w:val="00C523FC"/>
    <w:rsid w:val="00C5261D"/>
    <w:rsid w:val="00C528AF"/>
    <w:rsid w:val="00C52D75"/>
    <w:rsid w:val="00C52F65"/>
    <w:rsid w:val="00C53473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528"/>
    <w:rsid w:val="00C565CE"/>
    <w:rsid w:val="00C569F8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17B"/>
    <w:rsid w:val="00C66261"/>
    <w:rsid w:val="00C66850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B92"/>
    <w:rsid w:val="00C84BEA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80B"/>
    <w:rsid w:val="00CA6D19"/>
    <w:rsid w:val="00CA6FA5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EA0"/>
    <w:rsid w:val="00CC4F36"/>
    <w:rsid w:val="00CC50E9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3D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6D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2E7"/>
    <w:rsid w:val="00D03373"/>
    <w:rsid w:val="00D0349B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B31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9C5"/>
    <w:rsid w:val="00D32C2E"/>
    <w:rsid w:val="00D32E15"/>
    <w:rsid w:val="00D3300B"/>
    <w:rsid w:val="00D33B2F"/>
    <w:rsid w:val="00D33CBD"/>
    <w:rsid w:val="00D346DF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753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6245"/>
    <w:rsid w:val="00D97DD8"/>
    <w:rsid w:val="00DA0387"/>
    <w:rsid w:val="00DA0C39"/>
    <w:rsid w:val="00DA0DB8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9DA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931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4AC"/>
    <w:rsid w:val="00DD1688"/>
    <w:rsid w:val="00DD2747"/>
    <w:rsid w:val="00DD2B73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937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0F51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6ED2"/>
    <w:rsid w:val="00DF78DC"/>
    <w:rsid w:val="00E00191"/>
    <w:rsid w:val="00E00400"/>
    <w:rsid w:val="00E00C89"/>
    <w:rsid w:val="00E01B0C"/>
    <w:rsid w:val="00E01E02"/>
    <w:rsid w:val="00E01F54"/>
    <w:rsid w:val="00E021E3"/>
    <w:rsid w:val="00E02263"/>
    <w:rsid w:val="00E02646"/>
    <w:rsid w:val="00E02762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460"/>
    <w:rsid w:val="00E126FC"/>
    <w:rsid w:val="00E127C5"/>
    <w:rsid w:val="00E1299C"/>
    <w:rsid w:val="00E1304C"/>
    <w:rsid w:val="00E131E4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9D5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6D94"/>
    <w:rsid w:val="00E27112"/>
    <w:rsid w:val="00E27314"/>
    <w:rsid w:val="00E27688"/>
    <w:rsid w:val="00E27E9B"/>
    <w:rsid w:val="00E3050F"/>
    <w:rsid w:val="00E305A4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0B6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0E1"/>
    <w:rsid w:val="00E46886"/>
    <w:rsid w:val="00E4738C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5EA3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886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55D"/>
    <w:rsid w:val="00EB18C0"/>
    <w:rsid w:val="00EB1A55"/>
    <w:rsid w:val="00EB1C3B"/>
    <w:rsid w:val="00EB1E05"/>
    <w:rsid w:val="00EB2115"/>
    <w:rsid w:val="00EB268A"/>
    <w:rsid w:val="00EB26DC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6545"/>
    <w:rsid w:val="00EB7AD4"/>
    <w:rsid w:val="00EC031B"/>
    <w:rsid w:val="00EC0B29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C7FEB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3DA4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00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27F90"/>
    <w:rsid w:val="00F3081C"/>
    <w:rsid w:val="00F30828"/>
    <w:rsid w:val="00F3110E"/>
    <w:rsid w:val="00F311F5"/>
    <w:rsid w:val="00F313D6"/>
    <w:rsid w:val="00F31749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6F65"/>
    <w:rsid w:val="00F4728B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847"/>
    <w:rsid w:val="00F659DB"/>
    <w:rsid w:val="00F66514"/>
    <w:rsid w:val="00F6678F"/>
    <w:rsid w:val="00F67407"/>
    <w:rsid w:val="00F676E5"/>
    <w:rsid w:val="00F678BB"/>
    <w:rsid w:val="00F67D0F"/>
    <w:rsid w:val="00F67F02"/>
    <w:rsid w:val="00F67F53"/>
    <w:rsid w:val="00F703BE"/>
    <w:rsid w:val="00F7048C"/>
    <w:rsid w:val="00F70876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27EC"/>
    <w:rsid w:val="00F93796"/>
    <w:rsid w:val="00F939A2"/>
    <w:rsid w:val="00F93AA9"/>
    <w:rsid w:val="00F93AB9"/>
    <w:rsid w:val="00F93C8B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637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2E3F"/>
    <w:rsid w:val="00FB3BBC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5C67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040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D42"/>
    <w:rsid w:val="00FF3516"/>
    <w:rsid w:val="00FF40D2"/>
    <w:rsid w:val="00FF4255"/>
    <w:rsid w:val="00FF452A"/>
    <w:rsid w:val="00FF45A5"/>
    <w:rsid w:val="00FF55A2"/>
    <w:rsid w:val="00FF560F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tabs>
        <w:tab w:val="clear" w:pos="851"/>
        <w:tab w:val="num" w:pos="644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overflowPunct/>
      <w:autoSpaceDE/>
      <w:autoSpaceDN/>
      <w:adjustRightInd/>
      <w:spacing w:before="60" w:after="0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6A072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0720"/>
    <w:rPr>
      <w:rFonts w:ascii="Arial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730F66-5D93-4A48-B030-436AB508A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397</TotalTime>
  <Pages>6</Pages>
  <Words>2433</Words>
  <Characters>13869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16270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79</cp:revision>
  <cp:lastPrinted>2016-11-04T08:26:00Z</cp:lastPrinted>
  <dcterms:created xsi:type="dcterms:W3CDTF">2024-10-02T16:53:00Z</dcterms:created>
  <dcterms:modified xsi:type="dcterms:W3CDTF">2025-05-08T23:43:00Z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2024-08-06T17:00:08Z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5db6af00-da56-44a2-a9df-93622da8e281</vt:lpwstr>
  </property>
  <property fmtid="{D5CDD505-2E9C-101B-9397-08002B2CF9AE}" pid="26" name="MSIP_Label_4d2f777e-4347-4fc6-823a-b44ab313546a_ContentBits">
    <vt:lpwstr>0</vt:lpwstr>
  </property>
</Properties>
</file>